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FE7" w:rsidRP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FE7">
        <w:rPr>
          <w:rFonts w:ascii="Times New Roman" w:hAnsi="Times New Roman" w:cs="Times New Roman"/>
          <w:b/>
          <w:sz w:val="28"/>
          <w:szCs w:val="28"/>
        </w:rPr>
        <w:t xml:space="preserve">     Лауреаты городской премии в области культуры 2020</w:t>
      </w:r>
    </w:p>
    <w:p w:rsid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Городская премия в области культуры была учреждена в 1992 году, за эти годы церемония награждения проводилась  17 раз, с 2005 года была утверждена периодичность вручения премии 1 раз в два года. С 1992 года по 2018 годы лауреатами стали 65 физических лиц, творческих коллективов и юридических лиц.</w:t>
      </w:r>
    </w:p>
    <w:p w:rsid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2020 году на соискание городской премии в области культуры было выдвинуто 5 номинантов.</w:t>
      </w:r>
    </w:p>
    <w:p w:rsid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12 марта состоялось заседание комиссии по присуждению городской премии в области культуры. </w:t>
      </w:r>
    </w:p>
    <w:p w:rsid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Дипломы номинанта городской премии в области культуры 2020  присуждены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Ленючевой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Светлане Валентиновне, главному хранителю Краснотурьинского краеведческого музея и Филимоновой Галине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Виленовне</w:t>
      </w:r>
      <w:proofErr w:type="spellEnd"/>
      <w:r>
        <w:rPr>
          <w:rFonts w:ascii="Times New Roman" w:hAnsi="Times New Roman" w:cs="Times New Roman"/>
          <w:sz w:val="28"/>
          <w:szCs w:val="28"/>
        </w:rPr>
        <w:t>, библиографу Центральной городской библиотеки.</w:t>
      </w:r>
    </w:p>
    <w:p w:rsidR="00141FE7" w:rsidRDefault="00141FE7" w:rsidP="00141F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518" w:rsidRPr="00141FE7" w:rsidRDefault="00141FE7" w:rsidP="00141FE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FD2D8E">
        <w:rPr>
          <w:rFonts w:ascii="Times New Roman" w:hAnsi="Times New Roman" w:cs="Times New Roman"/>
          <w:b/>
          <w:sz w:val="28"/>
          <w:szCs w:val="28"/>
        </w:rPr>
        <w:t>Диплом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Лауреата и городская премия в области культуры 2020 присуждены Манылову Павлу Викторовичу, руководителю </w:t>
      </w:r>
      <w:r w:rsidRPr="00141FE7">
        <w:rPr>
          <w:rFonts w:ascii="Liberation Serif" w:hAnsi="Liberation Serif"/>
          <w:bCs/>
          <w:sz w:val="28"/>
          <w:szCs w:val="28"/>
        </w:rPr>
        <w:t>народного коллектива мужской академический хор им. Ф.Д. Демидова-</w:t>
      </w:r>
      <w:proofErr w:type="spellStart"/>
      <w:r w:rsidRPr="00141FE7">
        <w:rPr>
          <w:rFonts w:ascii="Liberation Serif" w:hAnsi="Liberation Serif"/>
          <w:bCs/>
          <w:sz w:val="28"/>
          <w:szCs w:val="28"/>
        </w:rPr>
        <w:t>Полякмана</w:t>
      </w:r>
      <w:proofErr w:type="spellEnd"/>
      <w:r w:rsidRPr="00141FE7">
        <w:rPr>
          <w:rFonts w:ascii="Liberation Serif" w:hAnsi="Liberation Serif"/>
          <w:bCs/>
          <w:sz w:val="28"/>
          <w:szCs w:val="28"/>
        </w:rPr>
        <w:t xml:space="preserve"> и ансамбля «</w:t>
      </w:r>
      <w:proofErr w:type="spellStart"/>
      <w:r w:rsidRPr="00141FE7">
        <w:rPr>
          <w:rFonts w:ascii="Liberation Serif" w:hAnsi="Liberation Serif"/>
          <w:bCs/>
          <w:sz w:val="28"/>
          <w:szCs w:val="28"/>
        </w:rPr>
        <w:t>Богословец</w:t>
      </w:r>
      <w:proofErr w:type="spellEnd"/>
      <w:r w:rsidRPr="00141FE7">
        <w:rPr>
          <w:rFonts w:ascii="Liberation Serif" w:hAnsi="Liberation Serif"/>
          <w:bCs/>
          <w:sz w:val="28"/>
          <w:szCs w:val="28"/>
        </w:rPr>
        <w:t>»</w:t>
      </w:r>
      <w:r w:rsidR="001540FD" w:rsidRPr="001540FD">
        <w:rPr>
          <w:rFonts w:ascii="Liberation Serif" w:hAnsi="Liberation Serif"/>
          <w:bCs/>
          <w:sz w:val="28"/>
          <w:szCs w:val="28"/>
        </w:rPr>
        <w:t xml:space="preserve"> </w:t>
      </w:r>
      <w:r w:rsidR="001540FD" w:rsidRPr="00141FE7">
        <w:rPr>
          <w:rFonts w:ascii="Liberation Serif" w:hAnsi="Liberation Serif"/>
          <w:bCs/>
          <w:sz w:val="28"/>
          <w:szCs w:val="28"/>
        </w:rPr>
        <w:t>Богословского алюминиевого завода</w:t>
      </w:r>
      <w:bookmarkStart w:id="0" w:name="_GoBack"/>
      <w:bookmarkEnd w:id="0"/>
      <w:r>
        <w:rPr>
          <w:rFonts w:ascii="Liberation Serif" w:hAnsi="Liberation Serif"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образцовому цирковому коллективу «Скедни» Дома культуры «Индекс», руководитель Иванова Ирина Вячеславовна; муниципальному бюджетному учреждению культуры «Краснотурьинский краеведческий музей», директор Гунгер Юрий Владимирович. </w:t>
      </w:r>
    </w:p>
    <w:sectPr w:rsidR="003B4518" w:rsidRPr="00141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E7"/>
    <w:rsid w:val="00141FE7"/>
    <w:rsid w:val="001540FD"/>
    <w:rsid w:val="003B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FE7"/>
    <w:rPr>
      <w:rFonts w:asciiTheme="minorHAnsi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FE7"/>
    <w:rPr>
      <w:rFonts w:asciiTheme="minorHAnsi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1082</Characters>
  <Application>Microsoft Office Word</Application>
  <DocSecurity>0</DocSecurity>
  <Lines>9</Lines>
  <Paragraphs>2</Paragraphs>
  <ScaleCrop>false</ScaleCrop>
  <Company>SPecialiST RePack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3</cp:revision>
  <dcterms:created xsi:type="dcterms:W3CDTF">2020-04-17T03:09:00Z</dcterms:created>
  <dcterms:modified xsi:type="dcterms:W3CDTF">2020-04-17T03:22:00Z</dcterms:modified>
</cp:coreProperties>
</file>