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4F6" w:rsidRPr="00F81CA9" w:rsidRDefault="008D14F6" w:rsidP="008D14F6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>
            <wp:extent cx="428625" cy="704850"/>
            <wp:effectExtent l="1905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4F6" w:rsidRPr="00F81CA9" w:rsidRDefault="008D14F6" w:rsidP="008D14F6">
      <w:pPr>
        <w:jc w:val="center"/>
        <w:rPr>
          <w:b/>
          <w:bCs/>
          <w:sz w:val="28"/>
          <w:szCs w:val="28"/>
        </w:rPr>
      </w:pPr>
    </w:p>
    <w:tbl>
      <w:tblPr>
        <w:tblW w:w="9720" w:type="dxa"/>
        <w:tblInd w:w="108" w:type="dxa"/>
        <w:tblLook w:val="01E0"/>
      </w:tblPr>
      <w:tblGrid>
        <w:gridCol w:w="9720"/>
      </w:tblGrid>
      <w:tr w:rsidR="008D14F6" w:rsidRPr="00F81CA9" w:rsidTr="00FD79BD">
        <w:tc>
          <w:tcPr>
            <w:tcW w:w="9720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8D14F6" w:rsidRPr="00F81CA9" w:rsidRDefault="008D14F6" w:rsidP="00FD79BD">
            <w:pPr>
              <w:jc w:val="center"/>
              <w:rPr>
                <w:b/>
                <w:sz w:val="28"/>
                <w:szCs w:val="28"/>
              </w:rPr>
            </w:pPr>
            <w:r w:rsidRPr="00F81CA9">
              <w:rPr>
                <w:b/>
                <w:sz w:val="28"/>
                <w:szCs w:val="28"/>
              </w:rPr>
              <w:t>АДМИНИСТРАЦИЯ  ГОРОДСКОГО ОКРУГА КРАСНОТУРЬИНСК</w:t>
            </w:r>
          </w:p>
          <w:p w:rsidR="008D14F6" w:rsidRPr="00F81CA9" w:rsidRDefault="008D14F6" w:rsidP="00FD79BD">
            <w:pPr>
              <w:jc w:val="center"/>
              <w:rPr>
                <w:b/>
                <w:sz w:val="28"/>
                <w:szCs w:val="28"/>
              </w:rPr>
            </w:pPr>
            <w:r w:rsidRPr="00F81CA9">
              <w:rPr>
                <w:b/>
                <w:sz w:val="28"/>
                <w:szCs w:val="28"/>
              </w:rPr>
              <w:t>СВЕРДЛОВСКОЙ ОБЛАСТИ</w:t>
            </w:r>
          </w:p>
          <w:p w:rsidR="008D14F6" w:rsidRPr="00F81CA9" w:rsidRDefault="008D14F6" w:rsidP="00FD79BD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F81CA9">
              <w:rPr>
                <w:b/>
                <w:sz w:val="28"/>
                <w:szCs w:val="28"/>
              </w:rPr>
              <w:t>П</w:t>
            </w:r>
            <w:proofErr w:type="gramEnd"/>
            <w:r w:rsidRPr="00F81CA9">
              <w:rPr>
                <w:b/>
                <w:sz w:val="28"/>
                <w:szCs w:val="28"/>
              </w:rPr>
              <w:t xml:space="preserve"> О С Т А Н О В Л Е Н И Е</w:t>
            </w:r>
          </w:p>
        </w:tc>
      </w:tr>
    </w:tbl>
    <w:p w:rsidR="008D14F6" w:rsidRDefault="008D14F6" w:rsidP="008D14F6">
      <w:pPr>
        <w:jc w:val="center"/>
      </w:pPr>
    </w:p>
    <w:p w:rsidR="008D14F6" w:rsidRPr="00C46AA1" w:rsidRDefault="008D14F6" w:rsidP="008D14F6">
      <w:pPr>
        <w:jc w:val="center"/>
      </w:pPr>
    </w:p>
    <w:p w:rsidR="00712E09" w:rsidRDefault="00712E09" w:rsidP="00712E09">
      <w:pPr>
        <w:keepNext/>
        <w:tabs>
          <w:tab w:val="left" w:pos="700"/>
        </w:tabs>
        <w:jc w:val="both"/>
        <w:outlineLvl w:val="1"/>
        <w:rPr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>от</w:t>
      </w:r>
      <w:r>
        <w:rPr>
          <w:b/>
          <w:bCs/>
          <w:sz w:val="28"/>
          <w:szCs w:val="28"/>
        </w:rPr>
        <w:t xml:space="preserve">  </w:t>
      </w:r>
      <w:r>
        <w:rPr>
          <w:bCs/>
          <w:sz w:val="28"/>
          <w:szCs w:val="28"/>
          <w:u w:val="single"/>
        </w:rPr>
        <w:t>10.08.2017</w:t>
      </w:r>
      <w:r>
        <w:rPr>
          <w:b/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 </w:t>
      </w:r>
      <w:r>
        <w:rPr>
          <w:bCs/>
          <w:sz w:val="28"/>
          <w:szCs w:val="28"/>
          <w:u w:val="single"/>
        </w:rPr>
        <w:t>937</w:t>
      </w:r>
    </w:p>
    <w:p w:rsidR="00712E09" w:rsidRDefault="00712E09" w:rsidP="00712E09">
      <w:pPr>
        <w:rPr>
          <w:sz w:val="28"/>
          <w:szCs w:val="28"/>
        </w:rPr>
      </w:pPr>
      <w:r>
        <w:rPr>
          <w:sz w:val="28"/>
          <w:szCs w:val="28"/>
        </w:rPr>
        <w:t>г. Краснотурьинск</w:t>
      </w:r>
    </w:p>
    <w:p w:rsidR="00712E09" w:rsidRDefault="00712E09" w:rsidP="00712E09">
      <w:pPr>
        <w:tabs>
          <w:tab w:val="left" w:pos="193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712E09" w:rsidRPr="00BC7B74" w:rsidRDefault="00712E09" w:rsidP="00712E09">
      <w:pPr>
        <w:jc w:val="center"/>
        <w:rPr>
          <w:b/>
          <w:i/>
          <w:sz w:val="28"/>
          <w:szCs w:val="28"/>
        </w:rPr>
      </w:pPr>
      <w:r w:rsidRPr="00BC7B74">
        <w:rPr>
          <w:b/>
          <w:i/>
          <w:sz w:val="28"/>
          <w:szCs w:val="28"/>
        </w:rPr>
        <w:t xml:space="preserve">О внесении изменений в муниципальную программу «Развитие культуры </w:t>
      </w:r>
      <w:r w:rsidRPr="00BC7B74">
        <w:rPr>
          <w:b/>
          <w:i/>
          <w:sz w:val="28"/>
          <w:szCs w:val="28"/>
        </w:rPr>
        <w:br/>
        <w:t>на территории городского округа Краснотурьинск до 2020 года», утвержденную постановлением Администрации городского округа Крас</w:t>
      </w:r>
      <w:r>
        <w:rPr>
          <w:b/>
          <w:i/>
          <w:sz w:val="28"/>
          <w:szCs w:val="28"/>
        </w:rPr>
        <w:t xml:space="preserve">нотурьинск </w:t>
      </w:r>
      <w:r w:rsidRPr="00BC7B74">
        <w:rPr>
          <w:b/>
          <w:i/>
          <w:sz w:val="28"/>
          <w:szCs w:val="28"/>
        </w:rPr>
        <w:t>от 30.12.2014 № 1923</w:t>
      </w:r>
    </w:p>
    <w:p w:rsidR="00712E09" w:rsidRPr="00BC7B74" w:rsidRDefault="00712E09" w:rsidP="00712E09">
      <w:pPr>
        <w:jc w:val="both"/>
        <w:rPr>
          <w:sz w:val="28"/>
          <w:szCs w:val="28"/>
        </w:rPr>
      </w:pPr>
    </w:p>
    <w:p w:rsidR="00712E09" w:rsidRPr="00BC7B74" w:rsidRDefault="00712E09" w:rsidP="00712E09">
      <w:pPr>
        <w:ind w:firstLine="709"/>
        <w:jc w:val="both"/>
        <w:rPr>
          <w:sz w:val="28"/>
          <w:szCs w:val="28"/>
        </w:rPr>
      </w:pPr>
      <w:proofErr w:type="gramStart"/>
      <w:r w:rsidRPr="00BC7B74">
        <w:rPr>
          <w:sz w:val="28"/>
          <w:szCs w:val="28"/>
        </w:rPr>
        <w:t xml:space="preserve">В соответствии со статьёй 179 Бюджетного кодекса Российской Федерации, статьёй 17 Федерального закона от 06.10.2003 № 131-ФЗ </w:t>
      </w:r>
      <w:r>
        <w:rPr>
          <w:sz w:val="28"/>
          <w:szCs w:val="28"/>
        </w:rPr>
        <w:t xml:space="preserve">                        </w:t>
      </w:r>
      <w:r w:rsidRPr="00BC7B74">
        <w:rPr>
          <w:sz w:val="28"/>
          <w:szCs w:val="28"/>
        </w:rPr>
        <w:t xml:space="preserve">«Об общих принципах организации местного самоуправления в Российской Федерации», статьёй 32 Устава городского округа Краснотурьинск, утверждённого решением </w:t>
      </w:r>
      <w:proofErr w:type="spellStart"/>
      <w:r w:rsidRPr="00BC7B74">
        <w:rPr>
          <w:sz w:val="28"/>
          <w:szCs w:val="28"/>
        </w:rPr>
        <w:t>Краснотурьинской</w:t>
      </w:r>
      <w:proofErr w:type="spellEnd"/>
      <w:r w:rsidRPr="00BC7B74">
        <w:rPr>
          <w:sz w:val="28"/>
          <w:szCs w:val="28"/>
        </w:rPr>
        <w:t xml:space="preserve"> городской Думы от 23.06.2005 </w:t>
      </w:r>
      <w:r>
        <w:rPr>
          <w:sz w:val="28"/>
          <w:szCs w:val="28"/>
        </w:rPr>
        <w:t xml:space="preserve">                </w:t>
      </w:r>
      <w:r w:rsidRPr="00BC7B74">
        <w:rPr>
          <w:sz w:val="28"/>
          <w:szCs w:val="28"/>
        </w:rPr>
        <w:t xml:space="preserve">№ 76, </w:t>
      </w:r>
      <w:r w:rsidRPr="00BC7B74">
        <w:rPr>
          <w:color w:val="000000"/>
          <w:sz w:val="28"/>
          <w:szCs w:val="28"/>
        </w:rPr>
        <w:t xml:space="preserve">решением Думы городского округа Краснотурьинск от 27.07.2017 № 520 «О внесении изменений в решение Думы городского округа Краснотурьинск </w:t>
      </w:r>
      <w:r>
        <w:rPr>
          <w:color w:val="000000"/>
          <w:sz w:val="28"/>
          <w:szCs w:val="28"/>
        </w:rPr>
        <w:t xml:space="preserve">              </w:t>
      </w:r>
      <w:r w:rsidRPr="00BC7B74">
        <w:rPr>
          <w:sz w:val="28"/>
          <w:szCs w:val="28"/>
        </w:rPr>
        <w:t>от 22.12.2016 № 467 «О</w:t>
      </w:r>
      <w:proofErr w:type="gramEnd"/>
      <w:r w:rsidRPr="00BC7B74">
        <w:rPr>
          <w:sz w:val="28"/>
          <w:szCs w:val="28"/>
        </w:rPr>
        <w:t xml:space="preserve"> </w:t>
      </w:r>
      <w:proofErr w:type="gramStart"/>
      <w:r w:rsidRPr="00BC7B74">
        <w:rPr>
          <w:sz w:val="28"/>
          <w:szCs w:val="28"/>
        </w:rPr>
        <w:t>бюджете</w:t>
      </w:r>
      <w:proofErr w:type="gramEnd"/>
      <w:r w:rsidRPr="00BC7B74">
        <w:rPr>
          <w:sz w:val="28"/>
          <w:szCs w:val="28"/>
        </w:rPr>
        <w:t xml:space="preserve"> городского округа Краснотурьинск на 2017 год и плановый период 2018 и 2019 годов», постановлением Администрации городского округ</w:t>
      </w:r>
      <w:r>
        <w:rPr>
          <w:sz w:val="28"/>
          <w:szCs w:val="28"/>
        </w:rPr>
        <w:t xml:space="preserve">а Краснотурьинск от 11.09.2014 </w:t>
      </w:r>
      <w:r w:rsidRPr="00BC7B74">
        <w:rPr>
          <w:sz w:val="28"/>
          <w:szCs w:val="28"/>
        </w:rPr>
        <w:t>№ 1355 «Об утверждении Порядка формирования и реализации муниципальных программ городского округа Краснотурьинск» Администрация (исполнительно-распорядительный орган местного самоуправления) городского округа Краснотурьинск</w:t>
      </w:r>
    </w:p>
    <w:p w:rsidR="00712E09" w:rsidRPr="00BC7B74" w:rsidRDefault="00712E09" w:rsidP="00712E09">
      <w:pPr>
        <w:jc w:val="both"/>
        <w:rPr>
          <w:sz w:val="28"/>
          <w:szCs w:val="28"/>
        </w:rPr>
      </w:pPr>
    </w:p>
    <w:p w:rsidR="00712E09" w:rsidRPr="00BC7B74" w:rsidRDefault="00712E09" w:rsidP="00712E09">
      <w:pPr>
        <w:jc w:val="both"/>
        <w:rPr>
          <w:b/>
          <w:sz w:val="28"/>
          <w:szCs w:val="28"/>
        </w:rPr>
      </w:pPr>
      <w:r w:rsidRPr="00BC7B74">
        <w:rPr>
          <w:b/>
          <w:sz w:val="28"/>
          <w:szCs w:val="28"/>
        </w:rPr>
        <w:t>ПОСТАНОВЛЯЕТ:</w:t>
      </w:r>
    </w:p>
    <w:p w:rsidR="00712E09" w:rsidRPr="00BC7B74" w:rsidRDefault="00712E09" w:rsidP="00712E09">
      <w:pPr>
        <w:jc w:val="both"/>
        <w:rPr>
          <w:b/>
          <w:sz w:val="28"/>
          <w:szCs w:val="28"/>
        </w:rPr>
      </w:pPr>
    </w:p>
    <w:p w:rsidR="00712E09" w:rsidRPr="00BC7B74" w:rsidRDefault="00712E09" w:rsidP="00712E0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0" w:firstLine="708"/>
        <w:jc w:val="both"/>
        <w:textAlignment w:val="baseline"/>
        <w:rPr>
          <w:sz w:val="28"/>
          <w:szCs w:val="28"/>
        </w:rPr>
      </w:pPr>
      <w:r w:rsidRPr="00BC7B74">
        <w:rPr>
          <w:sz w:val="28"/>
          <w:szCs w:val="28"/>
        </w:rPr>
        <w:t xml:space="preserve">Внести изменения в муниципальную программу «Развитие культуры </w:t>
      </w:r>
      <w:r>
        <w:rPr>
          <w:sz w:val="28"/>
          <w:szCs w:val="28"/>
        </w:rPr>
        <w:t xml:space="preserve">         </w:t>
      </w:r>
      <w:r w:rsidRPr="00BC7B74">
        <w:rPr>
          <w:sz w:val="28"/>
          <w:szCs w:val="28"/>
        </w:rPr>
        <w:t xml:space="preserve">на территории городского округа Краснотурьинск до 2020 года», утвержденную постановлением Администрации городского округа Краснотурьинск </w:t>
      </w:r>
      <w:r>
        <w:rPr>
          <w:sz w:val="28"/>
          <w:szCs w:val="28"/>
        </w:rPr>
        <w:t xml:space="preserve">                            </w:t>
      </w:r>
      <w:r w:rsidRPr="00BC7B74">
        <w:rPr>
          <w:sz w:val="28"/>
          <w:szCs w:val="28"/>
        </w:rPr>
        <w:t xml:space="preserve">от 30.12.2014 № 1923, изложив приложение к </w:t>
      </w:r>
      <w:r>
        <w:rPr>
          <w:sz w:val="28"/>
          <w:szCs w:val="28"/>
        </w:rPr>
        <w:t xml:space="preserve">настоящему </w:t>
      </w:r>
      <w:r w:rsidRPr="00BC7B74">
        <w:rPr>
          <w:sz w:val="28"/>
          <w:szCs w:val="28"/>
        </w:rPr>
        <w:t xml:space="preserve">постановлению </w:t>
      </w:r>
      <w:r>
        <w:rPr>
          <w:sz w:val="28"/>
          <w:szCs w:val="28"/>
        </w:rPr>
        <w:t xml:space="preserve">                  </w:t>
      </w:r>
      <w:bookmarkStart w:id="0" w:name="_GoBack"/>
      <w:bookmarkEnd w:id="0"/>
      <w:r w:rsidRPr="00BC7B74">
        <w:rPr>
          <w:sz w:val="28"/>
          <w:szCs w:val="28"/>
        </w:rPr>
        <w:t>в новой редакции (прилагается).</w:t>
      </w:r>
    </w:p>
    <w:p w:rsidR="00712E09" w:rsidRPr="00BC7B74" w:rsidRDefault="00712E09" w:rsidP="00712E0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0" w:firstLine="708"/>
        <w:jc w:val="both"/>
        <w:textAlignment w:val="baseline"/>
        <w:rPr>
          <w:sz w:val="28"/>
          <w:szCs w:val="28"/>
        </w:rPr>
      </w:pPr>
      <w:r w:rsidRPr="00BC7B74">
        <w:rPr>
          <w:sz w:val="28"/>
          <w:szCs w:val="28"/>
        </w:rPr>
        <w:t>Настоящее постановление опубликовать в газете «Муниципальный вестник. Городской округ Краснотурьинск» и разместить на официальном сайте Администрации городского округа Краснотурьинск.</w:t>
      </w:r>
    </w:p>
    <w:p w:rsidR="00712E09" w:rsidRPr="008E1F2C" w:rsidRDefault="00712E09" w:rsidP="00712E09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0" w:firstLine="708"/>
        <w:jc w:val="both"/>
        <w:textAlignment w:val="baseline"/>
        <w:rPr>
          <w:sz w:val="28"/>
          <w:szCs w:val="28"/>
        </w:rPr>
      </w:pPr>
      <w:r w:rsidRPr="00BC7B74">
        <w:rPr>
          <w:sz w:val="28"/>
          <w:szCs w:val="28"/>
        </w:rPr>
        <w:t xml:space="preserve">Контроль исполнения настоящего постановления возложить </w:t>
      </w:r>
      <w:r>
        <w:rPr>
          <w:sz w:val="28"/>
          <w:szCs w:val="28"/>
        </w:rPr>
        <w:t xml:space="preserve">                             </w:t>
      </w:r>
      <w:r w:rsidRPr="00BC7B74">
        <w:rPr>
          <w:sz w:val="28"/>
          <w:szCs w:val="28"/>
        </w:rPr>
        <w:t xml:space="preserve">на заместителя Главы Администрации городского округа Краснотурьинск </w:t>
      </w:r>
      <w:r>
        <w:rPr>
          <w:sz w:val="28"/>
          <w:szCs w:val="28"/>
        </w:rPr>
        <w:t xml:space="preserve">                 </w:t>
      </w:r>
      <w:r w:rsidRPr="00BC7B74">
        <w:rPr>
          <w:sz w:val="28"/>
          <w:szCs w:val="28"/>
        </w:rPr>
        <w:t>Е.В. Стрелец.</w:t>
      </w:r>
    </w:p>
    <w:p w:rsidR="00712E09" w:rsidRPr="00BC7B74" w:rsidRDefault="00712E09" w:rsidP="00712E09">
      <w:pPr>
        <w:tabs>
          <w:tab w:val="left" w:pos="2505"/>
        </w:tabs>
        <w:suppressAutoHyphens/>
        <w:rPr>
          <w:b/>
          <w:sz w:val="28"/>
          <w:szCs w:val="28"/>
        </w:rPr>
      </w:pPr>
      <w:r w:rsidRPr="00BC7B74">
        <w:rPr>
          <w:b/>
          <w:sz w:val="28"/>
          <w:szCs w:val="28"/>
        </w:rPr>
        <w:t>Глава городского округа                                                                  А.Ю. Устинов</w:t>
      </w:r>
    </w:p>
    <w:p w:rsidR="00712E09" w:rsidRPr="008E1F2C" w:rsidRDefault="00712E09" w:rsidP="00712E09">
      <w:pPr>
        <w:ind w:left="5103"/>
      </w:pPr>
      <w:r w:rsidRPr="007C1B24">
        <w:rPr>
          <w:b/>
          <w:sz w:val="28"/>
          <w:szCs w:val="28"/>
        </w:rPr>
        <w:lastRenderedPageBreak/>
        <w:t>Приложение</w:t>
      </w:r>
      <w:r w:rsidRPr="007C1B24">
        <w:rPr>
          <w:sz w:val="28"/>
          <w:szCs w:val="28"/>
        </w:rPr>
        <w:br/>
      </w:r>
      <w:r w:rsidRPr="008E1F2C">
        <w:t xml:space="preserve">к постановлению Администрации </w:t>
      </w:r>
    </w:p>
    <w:p w:rsidR="00712E09" w:rsidRPr="008E1F2C" w:rsidRDefault="00712E09" w:rsidP="00712E09">
      <w:pPr>
        <w:ind w:left="5103"/>
      </w:pPr>
      <w:r w:rsidRPr="008E1F2C">
        <w:t>городского округа Краснотурьинск</w:t>
      </w:r>
    </w:p>
    <w:p w:rsidR="00712E09" w:rsidRPr="008E1F2C" w:rsidRDefault="00712E09" w:rsidP="00712E09">
      <w:pPr>
        <w:ind w:left="5103"/>
      </w:pPr>
      <w:r w:rsidRPr="008E1F2C">
        <w:t>от 10.08.2017  № 937</w:t>
      </w:r>
    </w:p>
    <w:p w:rsidR="00712E09" w:rsidRPr="008E1F2C" w:rsidRDefault="00712E09" w:rsidP="00712E09">
      <w:pPr>
        <w:ind w:left="5103"/>
      </w:pPr>
      <w:r w:rsidRPr="008E1F2C">
        <w:t>«О внесении изменений в муниципальную программу «Развитие культуры на территории городского округа Краснотурьинск до 2020 года», утвержденную постановлением Администрации городского округа Краснотурьинск от 30.12.2014 № 1923»</w:t>
      </w:r>
    </w:p>
    <w:p w:rsidR="00712E09" w:rsidRPr="008E1F2C" w:rsidRDefault="00712E09" w:rsidP="00712E09">
      <w:pPr>
        <w:ind w:left="5103"/>
      </w:pPr>
    </w:p>
    <w:p w:rsidR="00712E09" w:rsidRPr="008E1F2C" w:rsidRDefault="00712E09" w:rsidP="00712E09">
      <w:pPr>
        <w:ind w:left="5103"/>
      </w:pPr>
      <w:r w:rsidRPr="008E1F2C">
        <w:t xml:space="preserve">Приложение </w:t>
      </w:r>
      <w:r w:rsidRPr="008E1F2C">
        <w:br/>
        <w:t xml:space="preserve">к постановлению Администрации </w:t>
      </w:r>
    </w:p>
    <w:p w:rsidR="00712E09" w:rsidRPr="008E1F2C" w:rsidRDefault="00712E09" w:rsidP="00712E09">
      <w:pPr>
        <w:ind w:left="5103"/>
      </w:pPr>
      <w:r w:rsidRPr="008E1F2C">
        <w:t>городского округа Краснотурьинск</w:t>
      </w:r>
    </w:p>
    <w:p w:rsidR="00712E09" w:rsidRPr="008E1F2C" w:rsidRDefault="00712E09" w:rsidP="00712E09">
      <w:pPr>
        <w:ind w:left="5103"/>
      </w:pPr>
      <w:r w:rsidRPr="008E1F2C">
        <w:t>от 30.12.2014 № 1923</w:t>
      </w:r>
    </w:p>
    <w:p w:rsidR="00712E09" w:rsidRPr="008E1F2C" w:rsidRDefault="00712E09" w:rsidP="00712E09">
      <w:pPr>
        <w:ind w:left="5103"/>
      </w:pPr>
      <w:r w:rsidRPr="008E1F2C">
        <w:t>«Об утверждении муниципальной программы городского округа Краснотурьинск «Развитие культуры на территории городского округа Краснотурьинск до 2020 года»</w:t>
      </w:r>
    </w:p>
    <w:p w:rsidR="00712E09" w:rsidRPr="007C1B24" w:rsidRDefault="00712E09" w:rsidP="00712E09">
      <w:pPr>
        <w:shd w:val="clear" w:color="auto" w:fill="FFFFFF"/>
        <w:jc w:val="both"/>
        <w:rPr>
          <w:sz w:val="28"/>
          <w:szCs w:val="28"/>
        </w:rPr>
      </w:pPr>
    </w:p>
    <w:p w:rsidR="00712E09" w:rsidRPr="007C1B24" w:rsidRDefault="00712E09" w:rsidP="00712E09">
      <w:pPr>
        <w:jc w:val="center"/>
        <w:rPr>
          <w:b/>
          <w:sz w:val="28"/>
          <w:szCs w:val="28"/>
        </w:rPr>
      </w:pPr>
      <w:r w:rsidRPr="007C1B24">
        <w:rPr>
          <w:b/>
          <w:sz w:val="28"/>
          <w:szCs w:val="28"/>
        </w:rPr>
        <w:t>Муниципальная программа городского округа Краснотурьинск</w:t>
      </w:r>
    </w:p>
    <w:p w:rsidR="00712E09" w:rsidRPr="007C1B24" w:rsidRDefault="00712E09" w:rsidP="00712E09">
      <w:pPr>
        <w:jc w:val="center"/>
        <w:rPr>
          <w:b/>
          <w:sz w:val="28"/>
          <w:szCs w:val="28"/>
        </w:rPr>
      </w:pPr>
      <w:r w:rsidRPr="007C1B24">
        <w:rPr>
          <w:b/>
          <w:sz w:val="28"/>
          <w:szCs w:val="28"/>
        </w:rPr>
        <w:t xml:space="preserve">«Развитие культуры на территории городского округа Краснотурьинск </w:t>
      </w:r>
      <w:r w:rsidRPr="007C1B24">
        <w:rPr>
          <w:b/>
          <w:sz w:val="28"/>
          <w:szCs w:val="28"/>
        </w:rPr>
        <w:br/>
        <w:t>до 2020 года»</w:t>
      </w:r>
    </w:p>
    <w:p w:rsidR="00712E09" w:rsidRPr="007C1B24" w:rsidRDefault="00712E09" w:rsidP="00712E09">
      <w:pPr>
        <w:jc w:val="center"/>
        <w:rPr>
          <w:b/>
          <w:sz w:val="16"/>
          <w:szCs w:val="16"/>
        </w:rPr>
      </w:pPr>
    </w:p>
    <w:p w:rsidR="00712E09" w:rsidRPr="007C1B24" w:rsidRDefault="00712E09" w:rsidP="00712E09">
      <w:pPr>
        <w:jc w:val="center"/>
        <w:rPr>
          <w:b/>
          <w:sz w:val="28"/>
          <w:szCs w:val="28"/>
        </w:rPr>
      </w:pPr>
      <w:bookmarkStart w:id="1" w:name="Par154"/>
      <w:bookmarkEnd w:id="1"/>
      <w:r w:rsidRPr="007C1B24">
        <w:rPr>
          <w:b/>
          <w:sz w:val="28"/>
          <w:szCs w:val="28"/>
        </w:rPr>
        <w:t>ПАСПОРТ</w:t>
      </w:r>
    </w:p>
    <w:p w:rsidR="00712E09" w:rsidRPr="007C1B24" w:rsidRDefault="00712E09" w:rsidP="00712E09">
      <w:pPr>
        <w:jc w:val="center"/>
        <w:rPr>
          <w:b/>
          <w:sz w:val="28"/>
          <w:szCs w:val="28"/>
        </w:rPr>
      </w:pPr>
      <w:r w:rsidRPr="007C1B24">
        <w:rPr>
          <w:b/>
          <w:sz w:val="28"/>
          <w:szCs w:val="28"/>
        </w:rPr>
        <w:t>муниципальной программы городского округа Краснотурьинск</w:t>
      </w:r>
    </w:p>
    <w:p w:rsidR="00712E09" w:rsidRPr="007C1B24" w:rsidRDefault="00712E09" w:rsidP="00712E09">
      <w:pPr>
        <w:jc w:val="center"/>
        <w:rPr>
          <w:b/>
          <w:sz w:val="28"/>
          <w:szCs w:val="28"/>
        </w:rPr>
      </w:pPr>
      <w:r w:rsidRPr="007C1B24">
        <w:rPr>
          <w:b/>
          <w:sz w:val="28"/>
          <w:szCs w:val="28"/>
        </w:rPr>
        <w:t xml:space="preserve">«Развитие культуры на территории городского округа Краснотурьинск  </w:t>
      </w:r>
    </w:p>
    <w:p w:rsidR="00712E09" w:rsidRPr="007C1B24" w:rsidRDefault="00712E09" w:rsidP="00712E09">
      <w:pPr>
        <w:jc w:val="center"/>
        <w:rPr>
          <w:b/>
          <w:sz w:val="28"/>
          <w:szCs w:val="28"/>
        </w:rPr>
      </w:pPr>
      <w:r w:rsidRPr="007C1B24">
        <w:rPr>
          <w:b/>
          <w:sz w:val="28"/>
          <w:szCs w:val="28"/>
        </w:rPr>
        <w:t>до 2020 года»</w:t>
      </w:r>
    </w:p>
    <w:p w:rsidR="00712E09" w:rsidRPr="007C1B24" w:rsidRDefault="00712E09" w:rsidP="00712E09">
      <w:pPr>
        <w:jc w:val="both"/>
        <w:rPr>
          <w:sz w:val="16"/>
          <w:szCs w:val="16"/>
        </w:rPr>
      </w:pPr>
    </w:p>
    <w:tbl>
      <w:tblPr>
        <w:tblW w:w="9572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3477"/>
        <w:gridCol w:w="6095"/>
      </w:tblGrid>
      <w:tr w:rsidR="00712E09" w:rsidRPr="007C1B24" w:rsidTr="00671A25">
        <w:trPr>
          <w:trHeight w:val="800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 xml:space="preserve">Ответственный исполнитель муниципальной программы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Муниципальный орган «Управление культуры городского округа Краснотурьинск»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Администрация (</w:t>
            </w:r>
            <w:proofErr w:type="gramStart"/>
            <w:r w:rsidRPr="007C1B24">
              <w:rPr>
                <w:sz w:val="26"/>
                <w:szCs w:val="26"/>
              </w:rPr>
              <w:t>исполнительно-распорядительный</w:t>
            </w:r>
            <w:proofErr w:type="gramEnd"/>
            <w:r w:rsidRPr="007C1B24">
              <w:rPr>
                <w:sz w:val="26"/>
                <w:szCs w:val="26"/>
              </w:rPr>
              <w:t xml:space="preserve"> орган местного самоуправления) городского округа Краснотурьинск</w:t>
            </w:r>
          </w:p>
        </w:tc>
      </w:tr>
      <w:tr w:rsidR="00712E09" w:rsidRPr="007C1B24" w:rsidTr="00671A25">
        <w:trPr>
          <w:trHeight w:val="539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Сроки реализации муниципальной программы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2016-2020 годы</w:t>
            </w:r>
          </w:p>
        </w:tc>
      </w:tr>
      <w:tr w:rsidR="00712E09" w:rsidRPr="007C1B24" w:rsidTr="00671A25">
        <w:trPr>
          <w:trHeight w:val="800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Цели и задачи муниципальной программы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26"/>
                <w:szCs w:val="2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6"/>
                <w:szCs w:val="26"/>
              </w:rPr>
            </w:pPr>
            <w:r w:rsidRPr="007C1B24">
              <w:rPr>
                <w:color w:val="000000"/>
                <w:sz w:val="26"/>
                <w:szCs w:val="26"/>
              </w:rPr>
              <w:t>Цель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 xml:space="preserve">Духовно – нравственное развитие и реализация человеческого потенциала в </w:t>
            </w:r>
            <w:proofErr w:type="gramStart"/>
            <w:r w:rsidRPr="007C1B24">
              <w:rPr>
                <w:rFonts w:cs="Arial"/>
                <w:sz w:val="26"/>
                <w:szCs w:val="26"/>
              </w:rPr>
              <w:t>условиях</w:t>
            </w:r>
            <w:proofErr w:type="gramEnd"/>
            <w:r w:rsidRPr="007C1B24">
              <w:rPr>
                <w:rFonts w:cs="Arial"/>
                <w:sz w:val="26"/>
                <w:szCs w:val="26"/>
              </w:rPr>
              <w:t xml:space="preserve"> перехода                      к инновационному типу развития общества                           и экономики городского округа Краснотурьинск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6"/>
                <w:szCs w:val="26"/>
              </w:rPr>
            </w:pPr>
            <w:r w:rsidRPr="007C1B24">
              <w:rPr>
                <w:color w:val="000000"/>
                <w:sz w:val="26"/>
                <w:szCs w:val="26"/>
              </w:rPr>
              <w:t>Задачи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1. Повышение доступности и качества услуг, оказываемых населению в сфере культуры.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2. Создание условий для развития творческого потенциала населения.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 xml:space="preserve">3. Обеспечение условий для развития </w:t>
            </w:r>
            <w:r w:rsidRPr="007C1B24">
              <w:rPr>
                <w:sz w:val="26"/>
                <w:szCs w:val="26"/>
              </w:rPr>
              <w:lastRenderedPageBreak/>
              <w:t>инновационной деятельности муниципальных учреждений культуры.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4. С</w:t>
            </w:r>
            <w:r w:rsidRPr="007C1B24">
              <w:rPr>
                <w:rFonts w:cs="Arial"/>
                <w:sz w:val="26"/>
                <w:szCs w:val="26"/>
              </w:rPr>
              <w:t>одействие укреплению единства российской нации, гармонизации межэтнических                                         и межконфессиональных отношений, этнокультурному развитию, взаимодействию                               с национально-культурными общественными объединениями и казачеством в городском округе Краснотурьинск.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 xml:space="preserve">5. </w:t>
            </w:r>
            <w:r w:rsidRPr="007C1B24">
              <w:rPr>
                <w:sz w:val="26"/>
                <w:szCs w:val="26"/>
              </w:rPr>
              <w:t>Создание условий для сохранения и развития кадрового и творческого потенциала сферы культуры.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 xml:space="preserve">6. </w:t>
            </w:r>
            <w:r w:rsidRPr="007C1B24">
              <w:rPr>
                <w:rFonts w:cs="Arial"/>
                <w:sz w:val="26"/>
                <w:szCs w:val="26"/>
              </w:rPr>
              <w:t>Совершенствование подготовки выпускников образовательных учреждений в сфере культуры и искусства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7. Создание условий для сохранения и развития кадрового и творческого потенциала сферы дополнительного образования.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8. Совершенствование организационных, экономических и правовых механизмов развития культуры.</w:t>
            </w:r>
          </w:p>
        </w:tc>
      </w:tr>
      <w:tr w:rsidR="00712E09" w:rsidRPr="007C1B24" w:rsidTr="00671A25">
        <w:trPr>
          <w:trHeight w:val="416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lastRenderedPageBreak/>
              <w:t xml:space="preserve">Перечень подпрограмм    муниципальной программы     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E09" w:rsidRPr="007C1B24" w:rsidRDefault="00712E09" w:rsidP="00671A25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rFonts w:cs="Arial"/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>Развитие культуры и искусства.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rFonts w:cs="Arial"/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>Развитие образования в сфере культуры                              и искусства.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rFonts w:cs="Arial"/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 xml:space="preserve">Обеспечение реализации муниципальной программы </w:t>
            </w:r>
            <w:r w:rsidRPr="007C1B24">
              <w:rPr>
                <w:rFonts w:cs="Arial"/>
                <w:color w:val="000000"/>
                <w:sz w:val="26"/>
                <w:szCs w:val="26"/>
              </w:rPr>
              <w:t>городского округа Краснотурьинск «Развитие культуры на территории городского округа Краснотурьинск до 2020 года».</w:t>
            </w:r>
          </w:p>
        </w:tc>
      </w:tr>
      <w:tr w:rsidR="00712E09" w:rsidRPr="007C1B24" w:rsidTr="00671A25">
        <w:trPr>
          <w:trHeight w:val="800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 xml:space="preserve">Перечень основных целевых показателей муниципальной программы  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>Рост ежегодной посещаемости муниципальных музеев в городском округе Краснотурьинск</w:t>
            </w:r>
            <w:r w:rsidRPr="007C1B24">
              <w:rPr>
                <w:sz w:val="26"/>
                <w:szCs w:val="26"/>
              </w:rPr>
              <w:t>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Количество реализованных выставочных музейных проектов.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Число посещений муниципальных библиотек.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Доступность для населения услуг Национальной электронной библиотеки.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 xml:space="preserve">Количество экземпляров новых поступлений                       в фонды общедоступных муниципальных библиотек городского округа Краснотурьинск в </w:t>
            </w:r>
            <w:proofErr w:type="gramStart"/>
            <w:r w:rsidRPr="007C1B24">
              <w:rPr>
                <w:sz w:val="26"/>
                <w:szCs w:val="26"/>
              </w:rPr>
              <w:t>расчете</w:t>
            </w:r>
            <w:proofErr w:type="gramEnd"/>
            <w:r w:rsidRPr="007C1B24">
              <w:rPr>
                <w:sz w:val="26"/>
                <w:szCs w:val="26"/>
              </w:rPr>
              <w:t xml:space="preserve"> на 1000 жителей.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>Увеличение количества посещений театрально-концертных мероприятий.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>Обеспечение городского округа Краснотурьинск учреждениями культуры (соответствие их социальным нормативам и нормам).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 xml:space="preserve">Доля объектов культурного наследия, находящихся в удовлетворительном </w:t>
            </w:r>
            <w:proofErr w:type="gramStart"/>
            <w:r w:rsidRPr="007C1B24">
              <w:rPr>
                <w:rFonts w:cs="Arial"/>
                <w:sz w:val="26"/>
                <w:szCs w:val="26"/>
              </w:rPr>
              <w:t>состоянии</w:t>
            </w:r>
            <w:proofErr w:type="gramEnd"/>
            <w:r w:rsidRPr="007C1B24">
              <w:rPr>
                <w:rFonts w:cs="Arial"/>
                <w:sz w:val="26"/>
                <w:szCs w:val="26"/>
              </w:rPr>
              <w:t>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 xml:space="preserve">Доля приоритетных объектов из числа муниципальных учреждений культуры, доступных </w:t>
            </w:r>
            <w:r w:rsidRPr="007C1B24">
              <w:rPr>
                <w:rFonts w:cs="Arial"/>
                <w:sz w:val="26"/>
                <w:szCs w:val="26"/>
              </w:rPr>
              <w:lastRenderedPageBreak/>
              <w:t xml:space="preserve">для инвалидов и других </w:t>
            </w:r>
            <w:proofErr w:type="spellStart"/>
            <w:r w:rsidRPr="007C1B24">
              <w:rPr>
                <w:rFonts w:cs="Arial"/>
                <w:sz w:val="26"/>
                <w:szCs w:val="26"/>
              </w:rPr>
              <w:t>маломобильных</w:t>
            </w:r>
            <w:proofErr w:type="spellEnd"/>
            <w:r w:rsidRPr="007C1B24">
              <w:rPr>
                <w:rFonts w:cs="Arial"/>
                <w:sz w:val="26"/>
                <w:szCs w:val="26"/>
              </w:rPr>
              <w:t xml:space="preserve"> групп населения, в общем количестве приоритетных объектов из числа таких учреждений (организаций).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Объем средств на культуру из внебюджетных источников.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 xml:space="preserve">Доля объектов муниципальных учреждений культуры, находящихся в удовлетворительном </w:t>
            </w:r>
            <w:proofErr w:type="gramStart"/>
            <w:r w:rsidRPr="007C1B24">
              <w:rPr>
                <w:rFonts w:cs="Arial"/>
                <w:sz w:val="26"/>
                <w:szCs w:val="26"/>
              </w:rPr>
              <w:t>состоянии</w:t>
            </w:r>
            <w:proofErr w:type="gramEnd"/>
            <w:r w:rsidRPr="007C1B24">
              <w:rPr>
                <w:rFonts w:cs="Arial"/>
                <w:sz w:val="26"/>
                <w:szCs w:val="26"/>
              </w:rPr>
              <w:t>, в общем количестве таких объектов.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>Увеличение численности участников культурно – досуговых мероприятий</w:t>
            </w:r>
            <w:r w:rsidRPr="007C1B24">
              <w:rPr>
                <w:sz w:val="26"/>
                <w:szCs w:val="26"/>
              </w:rPr>
              <w:t>.</w:t>
            </w:r>
          </w:p>
          <w:p w:rsidR="00712E09" w:rsidRPr="006C00BB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sz w:val="26"/>
                <w:szCs w:val="26"/>
              </w:rPr>
            </w:pPr>
            <w:r w:rsidRPr="007C1B24">
              <w:rPr>
                <w:color w:val="000000"/>
                <w:sz w:val="26"/>
                <w:szCs w:val="26"/>
              </w:rPr>
              <w:t>Ч</w:t>
            </w:r>
            <w:r w:rsidRPr="007C1B24">
              <w:rPr>
                <w:rFonts w:cs="Arial"/>
                <w:sz w:val="26"/>
                <w:szCs w:val="26"/>
              </w:rPr>
              <w:t>исло передвижных музейных выставок.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Увеличение количества граждан старшего поколения, вовлеченных в культурные процессы.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sz w:val="26"/>
                <w:szCs w:val="26"/>
              </w:rPr>
            </w:pPr>
            <w:r w:rsidRPr="007C1B24">
              <w:rPr>
                <w:color w:val="000000"/>
                <w:sz w:val="26"/>
                <w:szCs w:val="26"/>
              </w:rPr>
              <w:t>Доля муниципальных учреждений культуры                             и образовательных учреждений культуры                                 и искусства городского округа Краснотурьинск, имеющих сайты в информационно-телекоммуникационной сети «Интернет, позволяющих изучать русский язык, получать информацию о русском языке, образовании, русской культуре.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line="230" w:lineRule="auto"/>
              <w:ind w:left="0" w:firstLine="0"/>
              <w:jc w:val="both"/>
              <w:textAlignment w:val="baseline"/>
              <w:rPr>
                <w:rFonts w:cs="Arial"/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 xml:space="preserve">Увеличение количества библиографических записей в сводном электронном </w:t>
            </w:r>
            <w:proofErr w:type="gramStart"/>
            <w:r w:rsidRPr="007C1B24">
              <w:rPr>
                <w:rFonts w:cs="Arial"/>
                <w:sz w:val="26"/>
                <w:szCs w:val="26"/>
              </w:rPr>
              <w:t>каталоге</w:t>
            </w:r>
            <w:proofErr w:type="gramEnd"/>
            <w:r w:rsidRPr="007C1B24">
              <w:rPr>
                <w:rFonts w:cs="Arial"/>
                <w:sz w:val="26"/>
                <w:szCs w:val="26"/>
              </w:rPr>
              <w:t xml:space="preserve"> библиотек городского округа Краснотурьинск.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line="230" w:lineRule="auto"/>
              <w:ind w:left="0" w:firstLine="0"/>
              <w:jc w:val="both"/>
              <w:textAlignment w:val="baseline"/>
              <w:rPr>
                <w:rFonts w:cs="Arial"/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>Увеличение доли представленных (во всех формах) зрителю музейных предметов в общем количестве музейных предметов основного фонда.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line="230" w:lineRule="auto"/>
              <w:ind w:left="0" w:firstLine="0"/>
              <w:jc w:val="both"/>
              <w:textAlignment w:val="baseline"/>
              <w:rPr>
                <w:rFonts w:cs="Arial"/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 xml:space="preserve">Доля предметов основного фонда муниципальных музеев, отраженных в электронных </w:t>
            </w:r>
            <w:proofErr w:type="gramStart"/>
            <w:r w:rsidRPr="007C1B24">
              <w:rPr>
                <w:rFonts w:cs="Arial"/>
                <w:sz w:val="26"/>
                <w:szCs w:val="26"/>
              </w:rPr>
              <w:t>каталогах</w:t>
            </w:r>
            <w:proofErr w:type="gramEnd"/>
            <w:r w:rsidRPr="007C1B24">
              <w:rPr>
                <w:rFonts w:cs="Arial"/>
                <w:sz w:val="26"/>
                <w:szCs w:val="26"/>
              </w:rPr>
              <w:t>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line="230" w:lineRule="auto"/>
              <w:ind w:left="0" w:firstLine="0"/>
              <w:jc w:val="both"/>
              <w:textAlignment w:val="baseline"/>
              <w:rPr>
                <w:rFonts w:cs="Arial"/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 xml:space="preserve">Доля граждан, положительно оценивающих состояние межнациональных отношений, в </w:t>
            </w:r>
            <w:proofErr w:type="gramStart"/>
            <w:r w:rsidRPr="007C1B24">
              <w:rPr>
                <w:rFonts w:cs="Arial"/>
                <w:sz w:val="26"/>
                <w:szCs w:val="26"/>
              </w:rPr>
              <w:t>общем</w:t>
            </w:r>
            <w:proofErr w:type="gramEnd"/>
            <w:r w:rsidRPr="007C1B24">
              <w:rPr>
                <w:rFonts w:cs="Arial"/>
                <w:sz w:val="26"/>
                <w:szCs w:val="26"/>
              </w:rPr>
              <w:t xml:space="preserve"> количестве граждан в городском округе Краснотурьинск.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line="230" w:lineRule="auto"/>
              <w:ind w:left="0" w:firstLine="0"/>
              <w:jc w:val="both"/>
              <w:textAlignment w:val="baseline"/>
              <w:rPr>
                <w:rFonts w:cs="Arial"/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>Соотношение средней заработной платы работников учреждений культуры к средней заработной плате по экономике Свердловской области.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line="230" w:lineRule="auto"/>
              <w:ind w:left="0" w:firstLine="0"/>
              <w:jc w:val="both"/>
              <w:textAlignment w:val="baseline"/>
              <w:rPr>
                <w:rFonts w:cs="Arial"/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>Число получателей услуг (численность детей, охваченных образовательными программами дополнительного образования детей).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line="230" w:lineRule="auto"/>
              <w:ind w:left="0" w:firstLine="0"/>
              <w:jc w:val="both"/>
              <w:textAlignment w:val="baseline"/>
              <w:rPr>
                <w:rFonts w:cs="Arial"/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>Доля выпускников детских школ искусств, поступивших на обучение в профессиональные образовательные организации (учреждения) в сфере культуры и искусства, от общего числа выпускников предыдущего года.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line="230" w:lineRule="auto"/>
              <w:ind w:left="0" w:firstLine="0"/>
              <w:jc w:val="both"/>
              <w:textAlignment w:val="baseline"/>
              <w:rPr>
                <w:rFonts w:cs="Arial"/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 xml:space="preserve">Доля детей, обучающихся в детских школах искусств, в общем количестве учащихся 1-9 классов общеобразовательных школ городского округа </w:t>
            </w:r>
            <w:r w:rsidRPr="007C1B24">
              <w:rPr>
                <w:rFonts w:cs="Arial"/>
                <w:sz w:val="26"/>
                <w:szCs w:val="26"/>
              </w:rPr>
              <w:lastRenderedPageBreak/>
              <w:t>Краснотурьинск.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line="230" w:lineRule="auto"/>
              <w:ind w:left="0" w:firstLine="0"/>
              <w:jc w:val="both"/>
              <w:textAlignment w:val="baseline"/>
              <w:rPr>
                <w:rFonts w:cs="Arial"/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 xml:space="preserve">Доля детских школ искусств городского округа Краснотурьинск, находящихся в </w:t>
            </w:r>
            <w:proofErr w:type="spellStart"/>
            <w:proofErr w:type="gramStart"/>
            <w:r w:rsidRPr="007C1B24">
              <w:rPr>
                <w:rFonts w:cs="Arial"/>
                <w:sz w:val="26"/>
                <w:szCs w:val="26"/>
              </w:rPr>
              <w:t>удовлетво-рительном</w:t>
            </w:r>
            <w:proofErr w:type="spellEnd"/>
            <w:proofErr w:type="gramEnd"/>
            <w:r w:rsidRPr="007C1B24">
              <w:rPr>
                <w:rFonts w:cs="Arial"/>
                <w:sz w:val="26"/>
                <w:szCs w:val="26"/>
              </w:rPr>
              <w:t xml:space="preserve"> состоянии, от общего количества детских школ искусств.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line="230" w:lineRule="auto"/>
              <w:ind w:left="0" w:firstLine="0"/>
              <w:jc w:val="both"/>
              <w:textAlignment w:val="baseline"/>
              <w:rPr>
                <w:rFonts w:cs="Arial"/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 xml:space="preserve">Доля детей, привлекаемых к участию                                 в творческих </w:t>
            </w:r>
            <w:proofErr w:type="gramStart"/>
            <w:r w:rsidRPr="007C1B24">
              <w:rPr>
                <w:rFonts w:cs="Arial"/>
                <w:sz w:val="26"/>
                <w:szCs w:val="26"/>
              </w:rPr>
              <w:t>мероприятиях</w:t>
            </w:r>
            <w:proofErr w:type="gramEnd"/>
            <w:r w:rsidRPr="007C1B24">
              <w:rPr>
                <w:rFonts w:cs="Arial"/>
                <w:sz w:val="26"/>
                <w:szCs w:val="26"/>
              </w:rPr>
              <w:t>, в общем числе детей.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line="230" w:lineRule="auto"/>
              <w:ind w:left="0" w:firstLine="0"/>
              <w:jc w:val="both"/>
              <w:textAlignment w:val="baseline"/>
              <w:rPr>
                <w:rFonts w:cs="Arial"/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>Доля  лауреатов международных конкурсов                       и фестивалей в сфере культуры в общем числе обучающихся в образовательных учреждениях                         в сфере культуры и искусства.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line="230" w:lineRule="auto"/>
              <w:ind w:left="0" w:firstLine="0"/>
              <w:jc w:val="both"/>
              <w:textAlignment w:val="baseline"/>
              <w:rPr>
                <w:rFonts w:cs="Arial"/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>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line="230" w:lineRule="auto"/>
              <w:ind w:left="0" w:firstLine="0"/>
              <w:jc w:val="both"/>
              <w:textAlignment w:val="baseline"/>
              <w:rPr>
                <w:rFonts w:cs="Arial"/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>Доля работников административно-управленческого и вспомогательного персонала                     в общей численности работников учреждений дополнительного образования.</w:t>
            </w:r>
          </w:p>
          <w:p w:rsidR="00712E09" w:rsidRPr="007C1B24" w:rsidRDefault="00712E09" w:rsidP="00671A25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line="230" w:lineRule="auto"/>
              <w:ind w:left="0" w:firstLine="0"/>
              <w:jc w:val="both"/>
              <w:textAlignment w:val="baseline"/>
              <w:rPr>
                <w:rFonts w:cs="Arial"/>
                <w:sz w:val="26"/>
                <w:szCs w:val="26"/>
              </w:rPr>
            </w:pPr>
            <w:r w:rsidRPr="007C1B24">
              <w:rPr>
                <w:rFonts w:cs="Arial"/>
                <w:sz w:val="26"/>
                <w:szCs w:val="26"/>
              </w:rPr>
              <w:t>Уровень удовлетворённости населения городского округа Краснотурьинск качеством                                и доступностью предоставляемых муниципальных услуг в сфере культуры, от общего количества обслуживаемых посетителей.</w:t>
            </w:r>
          </w:p>
        </w:tc>
      </w:tr>
      <w:tr w:rsidR="00712E09" w:rsidRPr="007C1B24" w:rsidTr="00671A25">
        <w:trPr>
          <w:trHeight w:val="557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lastRenderedPageBreak/>
              <w:t xml:space="preserve">Объёмы финансирования муниципальной программы по годам реализации,  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тыс. рублей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26"/>
                <w:szCs w:val="26"/>
              </w:rPr>
            </w:pP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26"/>
                <w:szCs w:val="2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Всего: 98</w:t>
            </w:r>
            <w:r>
              <w:rPr>
                <w:sz w:val="26"/>
                <w:szCs w:val="26"/>
              </w:rPr>
              <w:t>6</w:t>
            </w:r>
            <w:r w:rsidRPr="007C1B24">
              <w:rPr>
                <w:sz w:val="26"/>
                <w:szCs w:val="26"/>
              </w:rPr>
              <w:t> </w:t>
            </w:r>
            <w:r>
              <w:rPr>
                <w:sz w:val="26"/>
                <w:szCs w:val="26"/>
              </w:rPr>
              <w:t>554</w:t>
            </w:r>
            <w:r w:rsidRPr="007C1B24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8</w:t>
            </w:r>
            <w:r w:rsidRPr="007C1B24">
              <w:rPr>
                <w:sz w:val="26"/>
                <w:szCs w:val="26"/>
              </w:rPr>
              <w:t xml:space="preserve"> тыс. рублей,  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в том числе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 год -</w:t>
            </w:r>
            <w:r w:rsidRPr="007C1B24">
              <w:rPr>
                <w:sz w:val="26"/>
                <w:szCs w:val="26"/>
              </w:rPr>
              <w:t xml:space="preserve"> 177 889,8 тыс. рублей;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 год -</w:t>
            </w:r>
            <w:r w:rsidRPr="007C1B24">
              <w:rPr>
                <w:sz w:val="26"/>
                <w:szCs w:val="26"/>
              </w:rPr>
              <w:t xml:space="preserve"> 18</w:t>
            </w:r>
            <w:r>
              <w:rPr>
                <w:sz w:val="26"/>
                <w:szCs w:val="26"/>
              </w:rPr>
              <w:t>5</w:t>
            </w:r>
            <w:r w:rsidRPr="007C1B2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029</w:t>
            </w:r>
            <w:r w:rsidRPr="007C1B24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  <w:r w:rsidRPr="007C1B24">
              <w:rPr>
                <w:sz w:val="26"/>
                <w:szCs w:val="26"/>
              </w:rPr>
              <w:t xml:space="preserve"> тыс. рублей;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 год -</w:t>
            </w:r>
            <w:r w:rsidRPr="007C1B24">
              <w:rPr>
                <w:sz w:val="26"/>
                <w:szCs w:val="26"/>
              </w:rPr>
              <w:t xml:space="preserve"> 181 008,0 тыс. рублей;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 год -</w:t>
            </w:r>
            <w:r w:rsidRPr="007C1B24">
              <w:rPr>
                <w:sz w:val="26"/>
                <w:szCs w:val="26"/>
              </w:rPr>
              <w:t xml:space="preserve"> 181 346,0 тыс. рублей;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 год -</w:t>
            </w:r>
            <w:r w:rsidRPr="007C1B24">
              <w:rPr>
                <w:sz w:val="26"/>
                <w:szCs w:val="26"/>
              </w:rPr>
              <w:t xml:space="preserve"> 261 282,0 тыс. рублей.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из них: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федеральный бюджет: 50,0 тыс. рублей,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в том числе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 год -</w:t>
            </w:r>
            <w:r w:rsidRPr="007C1B24">
              <w:rPr>
                <w:sz w:val="26"/>
                <w:szCs w:val="26"/>
              </w:rPr>
              <w:t xml:space="preserve"> 50,0 тыс. рублей;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 год -</w:t>
            </w:r>
            <w:r w:rsidRPr="007C1B24">
              <w:rPr>
                <w:sz w:val="26"/>
                <w:szCs w:val="26"/>
              </w:rPr>
              <w:t xml:space="preserve"> 0,0 тыс. рублей;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 год -</w:t>
            </w:r>
            <w:r w:rsidRPr="007C1B24">
              <w:rPr>
                <w:sz w:val="26"/>
                <w:szCs w:val="26"/>
              </w:rPr>
              <w:t xml:space="preserve"> 0,0 тыс. рублей;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 год -</w:t>
            </w:r>
            <w:r w:rsidRPr="007C1B24">
              <w:rPr>
                <w:sz w:val="26"/>
                <w:szCs w:val="26"/>
              </w:rPr>
              <w:t xml:space="preserve"> 0,0 тыс. рублей;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 год -</w:t>
            </w:r>
            <w:r w:rsidRPr="007C1B24">
              <w:rPr>
                <w:sz w:val="26"/>
                <w:szCs w:val="26"/>
              </w:rPr>
              <w:t xml:space="preserve"> 0,0 тыс. рублей.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 xml:space="preserve">областной бюджет: </w:t>
            </w:r>
            <w:r>
              <w:rPr>
                <w:sz w:val="26"/>
                <w:szCs w:val="26"/>
              </w:rPr>
              <w:t>8</w:t>
            </w:r>
            <w:r w:rsidRPr="007C1B2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831</w:t>
            </w:r>
            <w:r w:rsidRPr="007C1B24">
              <w:rPr>
                <w:sz w:val="26"/>
                <w:szCs w:val="26"/>
              </w:rPr>
              <w:t>,9 тыс. рублей,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в том числе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 год -</w:t>
            </w:r>
            <w:r w:rsidRPr="007C1B24">
              <w:rPr>
                <w:sz w:val="26"/>
                <w:szCs w:val="26"/>
              </w:rPr>
              <w:t xml:space="preserve"> 4 374,9 тыс. рублей;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 год -</w:t>
            </w:r>
            <w:r w:rsidRPr="007C1B2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4 457</w:t>
            </w:r>
            <w:r w:rsidRPr="007C1B24">
              <w:rPr>
                <w:sz w:val="26"/>
                <w:szCs w:val="26"/>
              </w:rPr>
              <w:t>,0 тыс. рублей;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 год -</w:t>
            </w:r>
            <w:r w:rsidRPr="007C1B24">
              <w:rPr>
                <w:sz w:val="26"/>
                <w:szCs w:val="26"/>
              </w:rPr>
              <w:t xml:space="preserve"> 0,0 тыс. рублей;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 год -</w:t>
            </w:r>
            <w:r w:rsidRPr="007C1B24">
              <w:rPr>
                <w:sz w:val="26"/>
                <w:szCs w:val="26"/>
              </w:rPr>
              <w:t xml:space="preserve"> 0,0 тыс. рублей;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 год -</w:t>
            </w:r>
            <w:r w:rsidRPr="007C1B24">
              <w:rPr>
                <w:sz w:val="26"/>
                <w:szCs w:val="26"/>
              </w:rPr>
              <w:t xml:space="preserve"> 0,0 тыс. рублей.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 xml:space="preserve">местный бюджет: 958 </w:t>
            </w:r>
            <w:r>
              <w:rPr>
                <w:sz w:val="26"/>
                <w:szCs w:val="26"/>
              </w:rPr>
              <w:t>900</w:t>
            </w:r>
            <w:r w:rsidRPr="007C1B24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9</w:t>
            </w:r>
            <w:r w:rsidRPr="007C1B24">
              <w:rPr>
                <w:sz w:val="26"/>
                <w:szCs w:val="26"/>
              </w:rPr>
              <w:t xml:space="preserve"> тыс. рублей,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в том числе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 год -</w:t>
            </w:r>
            <w:r w:rsidRPr="007C1B24">
              <w:rPr>
                <w:sz w:val="26"/>
                <w:szCs w:val="26"/>
              </w:rPr>
              <w:t xml:space="preserve"> 167 010,9 тыс. рублей;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2017 год -</w:t>
            </w:r>
            <w:r w:rsidRPr="007C1B24">
              <w:rPr>
                <w:sz w:val="26"/>
                <w:szCs w:val="26"/>
              </w:rPr>
              <w:t xml:space="preserve"> 177 </w:t>
            </w:r>
            <w:r>
              <w:rPr>
                <w:sz w:val="26"/>
                <w:szCs w:val="26"/>
              </w:rPr>
              <w:t>308</w:t>
            </w:r>
            <w:r w:rsidRPr="007C1B24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  <w:r w:rsidRPr="007C1B24">
              <w:rPr>
                <w:sz w:val="26"/>
                <w:szCs w:val="26"/>
              </w:rPr>
              <w:t xml:space="preserve"> тыс. рублей;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 год -</w:t>
            </w:r>
            <w:r w:rsidRPr="007C1B24">
              <w:rPr>
                <w:sz w:val="26"/>
                <w:szCs w:val="26"/>
              </w:rPr>
              <w:t xml:space="preserve"> 177 992,0 тыс. рублей;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 год -</w:t>
            </w:r>
            <w:r w:rsidRPr="007C1B24">
              <w:rPr>
                <w:sz w:val="26"/>
                <w:szCs w:val="26"/>
              </w:rPr>
              <w:t xml:space="preserve"> 178 328,0 тыс. рублей;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 год -</w:t>
            </w:r>
            <w:r w:rsidRPr="007C1B24">
              <w:rPr>
                <w:sz w:val="26"/>
                <w:szCs w:val="26"/>
              </w:rPr>
              <w:t xml:space="preserve"> 258 262,0 тыс. рублей.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внебюджетные источники: 1</w:t>
            </w:r>
            <w:r>
              <w:rPr>
                <w:sz w:val="26"/>
                <w:szCs w:val="26"/>
              </w:rPr>
              <w:t>8</w:t>
            </w:r>
            <w:r w:rsidRPr="007C1B24">
              <w:rPr>
                <w:sz w:val="26"/>
                <w:szCs w:val="26"/>
              </w:rPr>
              <w:t> </w:t>
            </w:r>
            <w:r>
              <w:rPr>
                <w:sz w:val="26"/>
                <w:szCs w:val="26"/>
              </w:rPr>
              <w:t>772</w:t>
            </w:r>
            <w:r w:rsidRPr="007C1B24">
              <w:rPr>
                <w:sz w:val="26"/>
                <w:szCs w:val="26"/>
              </w:rPr>
              <w:t>,0 тыс. рублей,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t>в том числе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 год -</w:t>
            </w:r>
            <w:r w:rsidRPr="007C1B24">
              <w:rPr>
                <w:sz w:val="26"/>
                <w:szCs w:val="26"/>
              </w:rPr>
              <w:t xml:space="preserve"> 6 454,0 тыс. рублей;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 год -</w:t>
            </w:r>
            <w:r w:rsidRPr="007C1B2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</w:t>
            </w:r>
            <w:r w:rsidRPr="007C1B24">
              <w:rPr>
                <w:sz w:val="26"/>
                <w:szCs w:val="26"/>
              </w:rPr>
              <w:t> </w:t>
            </w:r>
            <w:r>
              <w:rPr>
                <w:sz w:val="26"/>
                <w:szCs w:val="26"/>
              </w:rPr>
              <w:t>264</w:t>
            </w:r>
            <w:r w:rsidRPr="007C1B24">
              <w:rPr>
                <w:sz w:val="26"/>
                <w:szCs w:val="26"/>
              </w:rPr>
              <w:t>, 0 тыс. рублей;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 год -</w:t>
            </w:r>
            <w:r w:rsidRPr="007C1B24">
              <w:rPr>
                <w:sz w:val="26"/>
                <w:szCs w:val="26"/>
              </w:rPr>
              <w:t xml:space="preserve"> 3 016,0 тыс. рублей;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 год -</w:t>
            </w:r>
            <w:r w:rsidRPr="007C1B24">
              <w:rPr>
                <w:sz w:val="26"/>
                <w:szCs w:val="26"/>
              </w:rPr>
              <w:t xml:space="preserve"> 3 018,0 тыс. рублей;</w:t>
            </w: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 год -</w:t>
            </w:r>
            <w:r w:rsidRPr="007C1B24">
              <w:rPr>
                <w:sz w:val="26"/>
                <w:szCs w:val="26"/>
              </w:rPr>
              <w:t xml:space="preserve"> 3 020,0 тыс. рублей.</w:t>
            </w:r>
          </w:p>
        </w:tc>
      </w:tr>
      <w:tr w:rsidR="00712E09" w:rsidRPr="007C1B24" w:rsidTr="00671A25">
        <w:trPr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1B24">
              <w:rPr>
                <w:sz w:val="26"/>
                <w:szCs w:val="26"/>
              </w:rPr>
              <w:lastRenderedPageBreak/>
              <w:t>Адрес размещения муниципальной программы в сети Интернет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sz w:val="26"/>
                <w:szCs w:val="26"/>
              </w:rPr>
            </w:pPr>
          </w:p>
          <w:p w:rsidR="00712E09" w:rsidRPr="007C1B24" w:rsidRDefault="00712E09" w:rsidP="00671A25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hyperlink r:id="rId8" w:history="1">
              <w:r w:rsidRPr="007C1B24">
                <w:rPr>
                  <w:color w:val="0000FF"/>
                  <w:sz w:val="26"/>
                  <w:szCs w:val="20"/>
                  <w:u w:val="single"/>
                  <w:lang w:val="fr-FR"/>
                </w:rPr>
                <w:t>http</w:t>
              </w:r>
              <w:r w:rsidRPr="007C1B24">
                <w:rPr>
                  <w:color w:val="0000FF"/>
                  <w:sz w:val="26"/>
                  <w:szCs w:val="20"/>
                  <w:u w:val="single"/>
                </w:rPr>
                <w:t>://</w:t>
              </w:r>
              <w:proofErr w:type="spellStart"/>
              <w:r w:rsidRPr="007C1B24">
                <w:rPr>
                  <w:color w:val="0000FF"/>
                  <w:sz w:val="26"/>
                  <w:szCs w:val="20"/>
                  <w:u w:val="single"/>
                  <w:lang w:val="en-US"/>
                </w:rPr>
                <w:t>uk</w:t>
              </w:r>
              <w:proofErr w:type="spellEnd"/>
              <w:r w:rsidRPr="007C1B24">
                <w:rPr>
                  <w:color w:val="0000FF"/>
                  <w:sz w:val="26"/>
                  <w:szCs w:val="20"/>
                  <w:u w:val="single"/>
                </w:rPr>
                <w:t>-</w:t>
              </w:r>
              <w:proofErr w:type="spellStart"/>
              <w:r w:rsidRPr="007C1B24">
                <w:rPr>
                  <w:color w:val="0000FF"/>
                  <w:sz w:val="26"/>
                  <w:szCs w:val="20"/>
                  <w:u w:val="single"/>
                  <w:lang w:val="en-US"/>
                </w:rPr>
                <w:t>krasnoturinsk</w:t>
              </w:r>
              <w:proofErr w:type="spellEnd"/>
              <w:r w:rsidRPr="007C1B24">
                <w:rPr>
                  <w:color w:val="0000FF"/>
                  <w:sz w:val="26"/>
                  <w:szCs w:val="20"/>
                  <w:u w:val="single"/>
                </w:rPr>
                <w:t>.</w:t>
              </w:r>
              <w:proofErr w:type="spellStart"/>
              <w:r w:rsidRPr="007C1B24">
                <w:rPr>
                  <w:color w:val="0000FF"/>
                  <w:sz w:val="26"/>
                  <w:szCs w:val="20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</w:tbl>
    <w:p w:rsidR="00712E09" w:rsidRPr="007C1B24" w:rsidRDefault="00712E09" w:rsidP="00712E09">
      <w:pPr>
        <w:widowControl w:val="0"/>
        <w:autoSpaceDE w:val="0"/>
        <w:autoSpaceDN w:val="0"/>
        <w:adjustRightInd w:val="0"/>
        <w:jc w:val="both"/>
        <w:rPr>
          <w:b/>
          <w:sz w:val="26"/>
          <w:szCs w:val="20"/>
        </w:rPr>
      </w:pP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1B24">
        <w:rPr>
          <w:sz w:val="28"/>
          <w:szCs w:val="28"/>
        </w:rPr>
        <w:t>1. Характеристика и анализ текущего состояния сферы культуры городского округа Краснотурьинск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1B24">
        <w:rPr>
          <w:sz w:val="28"/>
          <w:szCs w:val="28"/>
        </w:rPr>
        <w:t xml:space="preserve">Реализуя полномочия органов местного самоуправления в сфере культуры, </w:t>
      </w:r>
      <w:proofErr w:type="gramStart"/>
      <w:r w:rsidRPr="007C1B24">
        <w:rPr>
          <w:sz w:val="28"/>
          <w:szCs w:val="28"/>
        </w:rPr>
        <w:t>муниципальный</w:t>
      </w:r>
      <w:proofErr w:type="gramEnd"/>
      <w:r w:rsidRPr="007C1B24">
        <w:rPr>
          <w:sz w:val="28"/>
          <w:szCs w:val="28"/>
        </w:rPr>
        <w:t xml:space="preserve"> орган «Управление культуры городского округа Краснотурьинск» (далее - Управление культуры) и подведомственные муниципальные учреждения культуры сталкиваются с такими системными проблемами, как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1B24">
        <w:rPr>
          <w:sz w:val="28"/>
          <w:szCs w:val="28"/>
        </w:rPr>
        <w:t>1. Неоднородность и неравномерность обеспечения населения городского округа Краснотурьинск услугами организаций культуры.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1B24">
        <w:rPr>
          <w:sz w:val="28"/>
          <w:szCs w:val="28"/>
        </w:rPr>
        <w:t>2. Утрата частью населения городского округа Краснотурьинск, особенно молодёжью, основ традиционной народной культуры.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1B24">
        <w:rPr>
          <w:sz w:val="28"/>
          <w:szCs w:val="28"/>
        </w:rPr>
        <w:t>3. Отток и старение специалистов, художественного персонала, работающих в сфере культуры.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1B24">
        <w:rPr>
          <w:sz w:val="28"/>
          <w:szCs w:val="28"/>
        </w:rPr>
        <w:t>4. Снижение конкурентоспособности бюджетной культуры по сравнению с коммерческой развлекательной культурой.</w:t>
      </w:r>
    </w:p>
    <w:p w:rsidR="00712E09" w:rsidRDefault="00712E09" w:rsidP="00712E0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C1B24">
        <w:rPr>
          <w:sz w:val="28"/>
          <w:szCs w:val="28"/>
        </w:rPr>
        <w:t>Актуальность решения обозначенных вопросов, направленных на улучшение культурной составляющей качества жизни населения городского округа Краснотурьинск, определяется основными направлениями государственной политики по развитию сферы культуры в Российской Фе</w:t>
      </w:r>
      <w:r>
        <w:rPr>
          <w:sz w:val="28"/>
          <w:szCs w:val="28"/>
        </w:rPr>
        <w:t>дерации и Свердловской области.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C1B24">
        <w:rPr>
          <w:sz w:val="28"/>
          <w:szCs w:val="28"/>
        </w:rPr>
        <w:t xml:space="preserve">Муниципальная программа </w:t>
      </w:r>
      <w:r w:rsidRPr="00BC7B74">
        <w:rPr>
          <w:sz w:val="28"/>
          <w:szCs w:val="28"/>
        </w:rPr>
        <w:t>«Развитие культуры на территории городского окру</w:t>
      </w:r>
      <w:r>
        <w:rPr>
          <w:sz w:val="28"/>
          <w:szCs w:val="28"/>
        </w:rPr>
        <w:t xml:space="preserve">га Краснотурьинск до 2020 года» (далее - муниципальная программа) </w:t>
      </w:r>
      <w:r w:rsidRPr="007C1B24">
        <w:rPr>
          <w:sz w:val="28"/>
          <w:szCs w:val="28"/>
        </w:rPr>
        <w:t>представляет собой выбор оптимальных путей и способов обеспечения устойчивого и динамичного развития культуры в округе, выравнивания возможностей участия населения в культурной жизни городского округа Краснотурьинск и повышения привлекательности услуг, оказываемых муниципальными учреждениями культуры жителям.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7C1B24">
        <w:rPr>
          <w:sz w:val="28"/>
          <w:szCs w:val="28"/>
        </w:rPr>
        <w:t xml:space="preserve">Культурная среда городского округа Краснотурьинск характеризуется достаточно высоким уровнем развития и давними традициями. Сфера культуры городского округа Краснотурьинск представлена обширной многопрофильной </w:t>
      </w:r>
      <w:r w:rsidRPr="007C1B24">
        <w:rPr>
          <w:sz w:val="28"/>
          <w:szCs w:val="28"/>
        </w:rPr>
        <w:lastRenderedPageBreak/>
        <w:t xml:space="preserve">сетью организаций культуры и искусства по всем видам культурной деятельности: театральное искусство, музейное и библиотечное дело, </w:t>
      </w:r>
      <w:proofErr w:type="spellStart"/>
      <w:r w:rsidRPr="007C1B24">
        <w:rPr>
          <w:sz w:val="28"/>
          <w:szCs w:val="28"/>
        </w:rPr>
        <w:t>культурно-досуговая</w:t>
      </w:r>
      <w:proofErr w:type="spellEnd"/>
      <w:r w:rsidRPr="007C1B24">
        <w:rPr>
          <w:sz w:val="28"/>
          <w:szCs w:val="28"/>
        </w:rPr>
        <w:t xml:space="preserve"> деятельность, образовательная деятельность в сфере искусств. Сеть муниципальных учреждений культуры и образования в сфере культуры представлена 9 учреждениями, (23 сетевые единицы), из которых </w:t>
      </w:r>
      <w:r>
        <w:rPr>
          <w:sz w:val="28"/>
          <w:szCs w:val="28"/>
        </w:rPr>
        <w:t xml:space="preserve">                 </w:t>
      </w:r>
      <w:r w:rsidRPr="007C1B24">
        <w:rPr>
          <w:sz w:val="28"/>
          <w:szCs w:val="28"/>
        </w:rPr>
        <w:t xml:space="preserve">2 - </w:t>
      </w:r>
      <w:r w:rsidRPr="007C1B24">
        <w:rPr>
          <w:color w:val="000000"/>
          <w:sz w:val="28"/>
          <w:szCs w:val="28"/>
        </w:rPr>
        <w:t xml:space="preserve">муниципальные автономные учреждения. 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C1B24">
        <w:rPr>
          <w:sz w:val="28"/>
          <w:szCs w:val="28"/>
        </w:rPr>
        <w:t xml:space="preserve">В последние 10 лет численность муниципальной сети учреждений культуры сократилась на 2 единицы (муниципальные библиотеки) в процессе оптимизации их деятельности. В </w:t>
      </w:r>
      <w:proofErr w:type="gramStart"/>
      <w:r w:rsidRPr="007C1B24">
        <w:rPr>
          <w:sz w:val="28"/>
          <w:szCs w:val="28"/>
        </w:rPr>
        <w:t>посёлках</w:t>
      </w:r>
      <w:proofErr w:type="gramEnd"/>
      <w:r w:rsidRPr="007C1B24">
        <w:rPr>
          <w:sz w:val="28"/>
          <w:szCs w:val="28"/>
        </w:rPr>
        <w:t xml:space="preserve"> городского округа Краснотурьинск            с целью оптимизации расходов местного бюджета проведена централизация сети учреждений культуры «под одну кровлю», то есть в одном здании разместились </w:t>
      </w:r>
      <w:proofErr w:type="spellStart"/>
      <w:r w:rsidRPr="007C1B24">
        <w:rPr>
          <w:sz w:val="28"/>
          <w:szCs w:val="28"/>
        </w:rPr>
        <w:t>культурно-досуговое</w:t>
      </w:r>
      <w:proofErr w:type="spellEnd"/>
      <w:r w:rsidRPr="007C1B24">
        <w:rPr>
          <w:sz w:val="28"/>
          <w:szCs w:val="28"/>
        </w:rPr>
        <w:t xml:space="preserve"> учреждение, библиотека, детская школа искусств. На начало 2014 года более 45 процентов зданий муниципальных учреждений культуры и детских школ искусств нуждаются в проведении ремонтных работ. 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C1B24">
        <w:rPr>
          <w:sz w:val="28"/>
          <w:szCs w:val="28"/>
        </w:rPr>
        <w:t xml:space="preserve">В связи с высокой изношенностью материально-технического оснащения муниципальных учреждений культуры снижается качество предоставляемых ими услуг. Так, парк музыкальных инструментов в детских школах искусств, клубах, домах и дворцах культуры изношен в среднем на 90 процентов, требует обновления специальное оборудование </w:t>
      </w:r>
      <w:proofErr w:type="spellStart"/>
      <w:r w:rsidRPr="007C1B24">
        <w:rPr>
          <w:sz w:val="28"/>
          <w:szCs w:val="28"/>
        </w:rPr>
        <w:t>культурно-досуговых</w:t>
      </w:r>
      <w:proofErr w:type="spellEnd"/>
      <w:r w:rsidRPr="007C1B24">
        <w:rPr>
          <w:sz w:val="28"/>
          <w:szCs w:val="28"/>
        </w:rPr>
        <w:t xml:space="preserve"> учреждений                          и книжные фонды общедоступных библиотек городского округа Краснотурьинск.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C1B24">
        <w:rPr>
          <w:color w:val="000000"/>
          <w:sz w:val="28"/>
          <w:szCs w:val="28"/>
        </w:rPr>
        <w:t>В 2014</w:t>
      </w:r>
      <w:r w:rsidRPr="007C1B24">
        <w:rPr>
          <w:sz w:val="28"/>
          <w:szCs w:val="28"/>
        </w:rPr>
        <w:t xml:space="preserve"> году на территории городского округа Краснотурьинск действовали 7 общедоступных библиотек, из них 1 детская. В связи </w:t>
      </w:r>
      <w:r>
        <w:rPr>
          <w:sz w:val="28"/>
          <w:szCs w:val="28"/>
        </w:rPr>
        <w:t xml:space="preserve">                            </w:t>
      </w:r>
      <w:r w:rsidRPr="007C1B24">
        <w:rPr>
          <w:sz w:val="28"/>
          <w:szCs w:val="28"/>
        </w:rPr>
        <w:t xml:space="preserve">с устойчивой тенденцией к сокращению сети общедоступных библиотек </w:t>
      </w:r>
      <w:r>
        <w:rPr>
          <w:sz w:val="28"/>
          <w:szCs w:val="28"/>
        </w:rPr>
        <w:t xml:space="preserve">                        </w:t>
      </w:r>
      <w:r w:rsidRPr="007C1B24">
        <w:rPr>
          <w:sz w:val="28"/>
          <w:szCs w:val="28"/>
        </w:rPr>
        <w:t xml:space="preserve">и недостаточным финансированием комплектования библиотечных фондов новыми изданиями сохраняется отрицательная динамика основных показателей обслуживания читателей - число зарегистрированных пользователей </w:t>
      </w:r>
      <w:r>
        <w:rPr>
          <w:sz w:val="28"/>
          <w:szCs w:val="28"/>
        </w:rPr>
        <w:t xml:space="preserve">                              </w:t>
      </w:r>
      <w:r w:rsidRPr="007C1B24">
        <w:rPr>
          <w:sz w:val="28"/>
          <w:szCs w:val="28"/>
        </w:rPr>
        <w:t xml:space="preserve">и книговыдача ежегодно уменьшаются. 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C1B24">
        <w:rPr>
          <w:color w:val="000000"/>
          <w:sz w:val="28"/>
          <w:szCs w:val="28"/>
        </w:rPr>
        <w:t>В 2012</w:t>
      </w:r>
      <w:r w:rsidRPr="007C1B24">
        <w:rPr>
          <w:sz w:val="28"/>
          <w:szCs w:val="28"/>
        </w:rPr>
        <w:t xml:space="preserve"> году значение показателя «количество экземпляров новых поступлений в библиотечные фонды на 1000 человек населения» составило                    в муниципальных библиотеках 29 единиц</w:t>
      </w:r>
      <w:r>
        <w:rPr>
          <w:sz w:val="28"/>
          <w:szCs w:val="28"/>
        </w:rPr>
        <w:t xml:space="preserve"> (средний областной показатель -</w:t>
      </w:r>
      <w:r w:rsidRPr="007C1B24">
        <w:rPr>
          <w:sz w:val="28"/>
          <w:szCs w:val="28"/>
        </w:rPr>
        <w:t xml:space="preserve"> 114 единиц). 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C1B24">
        <w:rPr>
          <w:sz w:val="28"/>
          <w:szCs w:val="28"/>
        </w:rPr>
        <w:t xml:space="preserve">Вопросы комплектования фондов общедоступных библиотек, в том числе электронными ресурсами, являются приоритетными направлениями, реализуемыми в рамках исполнения </w:t>
      </w:r>
      <w:hyperlink r:id="rId9" w:history="1">
        <w:r w:rsidRPr="007C1B24">
          <w:rPr>
            <w:sz w:val="28"/>
            <w:szCs w:val="20"/>
          </w:rPr>
          <w:t>Указа</w:t>
        </w:r>
      </w:hyperlink>
      <w:r w:rsidRPr="007C1B24">
        <w:rPr>
          <w:sz w:val="28"/>
          <w:szCs w:val="28"/>
        </w:rPr>
        <w:t xml:space="preserve"> Президента Российской Федерации от 07.05.2012 № 597 «О мероприятиях по реализации государственной социальной политики». Для решения проблемы комплектования библиотечных фондов необходимо задействовать программно-целевой метод финансирования.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C1B24">
        <w:rPr>
          <w:sz w:val="28"/>
          <w:szCs w:val="28"/>
        </w:rPr>
        <w:t xml:space="preserve">В последние годы значительно активизировались процессы информатизации в общедоступных библиотеках. Это связано с реализацией государственных задач, в том числе, намеченных Указами Президента Российской Федерации, принятыми в мае 2012 года, направленных на развитие информационного общества, переходом на предоставление государственных               </w:t>
      </w:r>
      <w:r w:rsidRPr="007C1B24">
        <w:rPr>
          <w:sz w:val="28"/>
          <w:szCs w:val="28"/>
        </w:rPr>
        <w:lastRenderedPageBreak/>
        <w:t xml:space="preserve">и муниципальных услуг в электронном виде, развитием электронных библиотек. Сегодня все муниципальные библиотеки оснащены компьютерной техникой, 86 процентов </w:t>
      </w:r>
      <w:proofErr w:type="gramStart"/>
      <w:r w:rsidRPr="007C1B24">
        <w:rPr>
          <w:sz w:val="28"/>
          <w:szCs w:val="28"/>
        </w:rPr>
        <w:t>имеют доступ к сети Интернет и оснащены</w:t>
      </w:r>
      <w:proofErr w:type="gramEnd"/>
      <w:r w:rsidRPr="007C1B24">
        <w:rPr>
          <w:sz w:val="28"/>
          <w:szCs w:val="28"/>
        </w:rPr>
        <w:t xml:space="preserve"> автоматизированными рабочими местами для пользователей, подключенными </w:t>
      </w:r>
      <w:r>
        <w:rPr>
          <w:sz w:val="28"/>
          <w:szCs w:val="28"/>
        </w:rPr>
        <w:t xml:space="preserve">       </w:t>
      </w:r>
      <w:r w:rsidRPr="007C1B24">
        <w:rPr>
          <w:sz w:val="28"/>
          <w:szCs w:val="28"/>
        </w:rPr>
        <w:t xml:space="preserve">к сети Интернет. Успешно продолжается работа по созданию единого электронного каталога муниципальных библиотек. 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C1B24">
        <w:rPr>
          <w:sz w:val="28"/>
          <w:szCs w:val="28"/>
        </w:rPr>
        <w:t xml:space="preserve">В силу нормативных требований только 8 из 47 городов Свердловской области имеют собственные театры, в их </w:t>
      </w:r>
      <w:proofErr w:type="gramStart"/>
      <w:r w:rsidRPr="007C1B24">
        <w:rPr>
          <w:sz w:val="28"/>
          <w:szCs w:val="28"/>
        </w:rPr>
        <w:t>числе</w:t>
      </w:r>
      <w:proofErr w:type="gramEnd"/>
      <w:r w:rsidRPr="007C1B24">
        <w:rPr>
          <w:sz w:val="28"/>
          <w:szCs w:val="28"/>
        </w:rPr>
        <w:t xml:space="preserve"> городской округ Краснотурьинск. В последние годы география гастрольных выездов Краснотурьинского театра кукол значительно </w:t>
      </w:r>
      <w:r w:rsidRPr="007C1B24">
        <w:rPr>
          <w:color w:val="000000"/>
          <w:sz w:val="28"/>
          <w:szCs w:val="28"/>
        </w:rPr>
        <w:t>ухудшилась</w:t>
      </w:r>
      <w:r w:rsidRPr="007C1B24">
        <w:rPr>
          <w:sz w:val="28"/>
          <w:szCs w:val="28"/>
        </w:rPr>
        <w:t>.  Необходима целевая государственная поддержка организации гастрольной деятельности театра.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C1B24">
        <w:rPr>
          <w:sz w:val="28"/>
          <w:szCs w:val="28"/>
        </w:rPr>
        <w:t xml:space="preserve">В </w:t>
      </w:r>
      <w:proofErr w:type="gramStart"/>
      <w:r w:rsidRPr="007C1B24">
        <w:rPr>
          <w:sz w:val="28"/>
          <w:szCs w:val="28"/>
        </w:rPr>
        <w:t>целях</w:t>
      </w:r>
      <w:proofErr w:type="gramEnd"/>
      <w:r w:rsidRPr="007C1B24">
        <w:rPr>
          <w:sz w:val="28"/>
          <w:szCs w:val="28"/>
        </w:rPr>
        <w:t xml:space="preserve"> преодоления культурного разрыва между областным центром                            и </w:t>
      </w:r>
      <w:r w:rsidRPr="007C1B24">
        <w:rPr>
          <w:color w:val="000000"/>
          <w:sz w:val="28"/>
          <w:szCs w:val="28"/>
        </w:rPr>
        <w:t>отдаленными территориями</w:t>
      </w:r>
      <w:r w:rsidRPr="007C1B24">
        <w:rPr>
          <w:sz w:val="28"/>
          <w:szCs w:val="28"/>
        </w:rPr>
        <w:t xml:space="preserve"> необходимо развивать спектр оказания виртуальных услуг. В этой связи на базе центральной городской библиотеки                         с мая 2013 года начал работу «Виртуальный концертный зал Свердловской государственной академической филармонии». 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C1B24">
        <w:rPr>
          <w:sz w:val="28"/>
          <w:szCs w:val="28"/>
        </w:rPr>
        <w:t xml:space="preserve">В </w:t>
      </w:r>
      <w:proofErr w:type="gramStart"/>
      <w:r w:rsidRPr="007C1B24">
        <w:rPr>
          <w:sz w:val="28"/>
          <w:szCs w:val="28"/>
        </w:rPr>
        <w:t>целях</w:t>
      </w:r>
      <w:proofErr w:type="gramEnd"/>
      <w:r w:rsidRPr="007C1B24">
        <w:rPr>
          <w:sz w:val="28"/>
          <w:szCs w:val="28"/>
        </w:rPr>
        <w:t xml:space="preserve"> исполнения </w:t>
      </w:r>
      <w:hyperlink r:id="rId10" w:history="1">
        <w:r w:rsidRPr="007C1B24">
          <w:rPr>
            <w:sz w:val="28"/>
            <w:szCs w:val="20"/>
          </w:rPr>
          <w:t>Указа</w:t>
        </w:r>
      </w:hyperlink>
      <w:r w:rsidRPr="007C1B24">
        <w:rPr>
          <w:rFonts w:ascii="Arial" w:hAnsi="Arial" w:cs="Arial"/>
          <w:sz w:val="28"/>
          <w:szCs w:val="28"/>
        </w:rPr>
        <w:t xml:space="preserve"> </w:t>
      </w:r>
      <w:r w:rsidRPr="007C1B24">
        <w:rPr>
          <w:sz w:val="28"/>
          <w:szCs w:val="28"/>
        </w:rPr>
        <w:t xml:space="preserve">Президента Российской Федерации                        от 07.05.2012 № 597 «О мероприятиях по реализации государственной социальной политики» необходимо развивать систему поддержки творческих работников и талантливой молодёжи. В настоящее время поддержка работников культуры осуществляется через механизм чествования Лауреатов Городской премии в области культуры, вручения премии «Призвание» лучшим молодым специалистам отрасли. 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1B24">
        <w:rPr>
          <w:sz w:val="28"/>
          <w:szCs w:val="28"/>
        </w:rPr>
        <w:t>Несмотря на наметившийся рост посещаемости музеев городского округа в последние годы, проблема повышения показателя посещаемости музеев                 в городском округе Краснотурьинск остаётся по-прежнему актуальной.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1B24">
        <w:rPr>
          <w:sz w:val="28"/>
          <w:szCs w:val="28"/>
        </w:rPr>
        <w:t xml:space="preserve">Активизация интереса населения к музеям напрямую связана с развитием их выставочной деятельности, использованием современных информационно-телекоммуникационных технологий. Особое внимание сегодня должно быть уделено созданию и организации передвижных музейных выставок. </w:t>
      </w:r>
      <w:proofErr w:type="gramStart"/>
      <w:r w:rsidRPr="007C1B24">
        <w:rPr>
          <w:sz w:val="28"/>
          <w:szCs w:val="28"/>
        </w:rPr>
        <w:t xml:space="preserve">В свете реализации </w:t>
      </w:r>
      <w:hyperlink r:id="rId11" w:history="1">
        <w:r w:rsidRPr="007C1B24">
          <w:rPr>
            <w:sz w:val="28"/>
            <w:szCs w:val="20"/>
          </w:rPr>
          <w:t>Стратегии</w:t>
        </w:r>
      </w:hyperlink>
      <w:r w:rsidRPr="007C1B24">
        <w:rPr>
          <w:sz w:val="28"/>
          <w:szCs w:val="28"/>
        </w:rPr>
        <w:t xml:space="preserve"> развития информационного общества в Российской Федерации, утверждённой Президентом Российской Федерации 07.02.2008              № Пр-212 и Указов Президента Российской Федерации, принятых в мае 2012 года, особую актуальность приобретает музейная деятельность по созданию электронных каталогов, оцифровке музейных предметов, представление музейных коллекций в сети Интернет.</w:t>
      </w:r>
      <w:proofErr w:type="gramEnd"/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1B24">
        <w:rPr>
          <w:sz w:val="28"/>
          <w:szCs w:val="28"/>
        </w:rPr>
        <w:t xml:space="preserve">Особую актуальность в </w:t>
      </w:r>
      <w:proofErr w:type="gramStart"/>
      <w:r w:rsidRPr="007C1B24">
        <w:rPr>
          <w:sz w:val="28"/>
          <w:szCs w:val="28"/>
        </w:rPr>
        <w:t>плане</w:t>
      </w:r>
      <w:proofErr w:type="gramEnd"/>
      <w:r w:rsidRPr="007C1B24">
        <w:rPr>
          <w:sz w:val="28"/>
          <w:szCs w:val="28"/>
        </w:rPr>
        <w:t xml:space="preserve"> развития инновационной деятельности                                  в музейной сфере и реализации Указов Президента Российской Федерации, принятых в мае 2012 года, приобретает создание музеями виртуальных проектов. 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7C1B24">
        <w:rPr>
          <w:color w:val="000000"/>
          <w:sz w:val="28"/>
          <w:szCs w:val="28"/>
        </w:rPr>
        <w:t xml:space="preserve">В 2012 году на государственном уровне было обращено большое внимание на проблемы детских школ искусств. Основополагающим документом, выводящим работу с одарёнными детьми на уровень </w:t>
      </w:r>
      <w:r w:rsidRPr="007C1B24">
        <w:rPr>
          <w:color w:val="000000"/>
          <w:sz w:val="28"/>
          <w:szCs w:val="28"/>
        </w:rPr>
        <w:lastRenderedPageBreak/>
        <w:t xml:space="preserve">государственной важности, стала </w:t>
      </w:r>
      <w:hyperlink r:id="rId12" w:history="1">
        <w:r w:rsidRPr="007C1B24">
          <w:rPr>
            <w:color w:val="000000"/>
            <w:sz w:val="28"/>
            <w:szCs w:val="20"/>
          </w:rPr>
          <w:t>Концепция</w:t>
        </w:r>
      </w:hyperlink>
      <w:r w:rsidRPr="007C1B24">
        <w:rPr>
          <w:color w:val="000000"/>
          <w:sz w:val="28"/>
          <w:szCs w:val="28"/>
        </w:rPr>
        <w:t xml:space="preserve"> общенациональной системы выявления и развития молодых талантов, утверждённая Указом Президента Российской Федерации от 03.04.2012.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1B24">
        <w:rPr>
          <w:sz w:val="28"/>
          <w:szCs w:val="28"/>
        </w:rPr>
        <w:t>В городском округе Краснотурьинск в результате реализованных                     в предыдущие годы мероприятий сложилась достаточно эффективная система поддержки творчески одарённых детей.  Лучшим учащимся детских школ искусств ежегодно выплачиваются премии за достигнутые успехи в учебном году.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1B24">
        <w:rPr>
          <w:sz w:val="28"/>
          <w:szCs w:val="28"/>
        </w:rPr>
        <w:t xml:space="preserve">Доля учащихся детских школ искусств – участников конкурсов областного, регионального, всероссийского и международного уровней в общей численности, обучающихся в детских школах искусств, составляет более               5,5 процентов. 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1B24">
        <w:rPr>
          <w:sz w:val="28"/>
          <w:szCs w:val="28"/>
        </w:rPr>
        <w:t xml:space="preserve">Главным средством решения кадровой проблемы в отрасли является повышение уровня заработной платы работников. В </w:t>
      </w:r>
      <w:proofErr w:type="gramStart"/>
      <w:r w:rsidRPr="007C1B24">
        <w:rPr>
          <w:sz w:val="28"/>
          <w:szCs w:val="28"/>
        </w:rPr>
        <w:t>первом</w:t>
      </w:r>
      <w:proofErr w:type="gramEnd"/>
      <w:r w:rsidRPr="007C1B24">
        <w:rPr>
          <w:sz w:val="28"/>
          <w:szCs w:val="28"/>
        </w:rPr>
        <w:t xml:space="preserve"> полугодии 2014 года уровень средней заработной платы работников культуры составил 20149,8 рублей. Достижение установленных значений целевых показателей повышения заработной платы работников культуры к 2018 году будет способствовать значительному улучшению кадровой ситуации в отрасли культуры. 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1B24">
        <w:rPr>
          <w:sz w:val="28"/>
          <w:szCs w:val="28"/>
        </w:rPr>
        <w:t xml:space="preserve">В то же время существует опасность того, что высокая доля первоочередных расходов на оплату труда будет сопровождаться недостаточным финансированием деятельности учреждений культуры, </w:t>
      </w:r>
      <w:r>
        <w:rPr>
          <w:sz w:val="28"/>
          <w:szCs w:val="28"/>
        </w:rPr>
        <w:t xml:space="preserve">                   </w:t>
      </w:r>
      <w:r w:rsidRPr="007C1B24">
        <w:rPr>
          <w:sz w:val="28"/>
          <w:szCs w:val="28"/>
        </w:rPr>
        <w:t>их развития, что может негативно сказаться на качестве предоставляемых услуг населению. Несоответствие уровня предоставляемых населению услуг учреждениями культуры и искусства с точки зрения современных требований, предъявляемых к зрелищности, комфорту, надежности, безопасности, технической оснащённости, мобильности, может ослабить позиции учреждений культуры на фоне стремительно растущей конкуренции со стороны теле-, виде</w:t>
      </w:r>
      <w:proofErr w:type="gramStart"/>
      <w:r w:rsidRPr="007C1B24">
        <w:rPr>
          <w:sz w:val="28"/>
          <w:szCs w:val="28"/>
        </w:rPr>
        <w:t>о-</w:t>
      </w:r>
      <w:proofErr w:type="gramEnd"/>
      <w:r w:rsidRPr="007C1B24">
        <w:rPr>
          <w:sz w:val="28"/>
          <w:szCs w:val="28"/>
        </w:rPr>
        <w:t xml:space="preserve"> и </w:t>
      </w:r>
      <w:proofErr w:type="spellStart"/>
      <w:r w:rsidRPr="007C1B24">
        <w:rPr>
          <w:sz w:val="28"/>
          <w:szCs w:val="28"/>
        </w:rPr>
        <w:t>интернет-продуктов</w:t>
      </w:r>
      <w:proofErr w:type="spellEnd"/>
      <w:r w:rsidRPr="007C1B24">
        <w:rPr>
          <w:sz w:val="28"/>
          <w:szCs w:val="28"/>
        </w:rPr>
        <w:t>.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C1B24">
        <w:rPr>
          <w:sz w:val="28"/>
          <w:szCs w:val="28"/>
        </w:rPr>
        <w:t xml:space="preserve">Современные экономические условия требуют от муниципальных учреждений культуры, органов управления отраслью существенной перестройки деятельности и социально-экономического поведения: освоения технологий социального продвижения своего продукта, новых форм работы </w:t>
      </w:r>
      <w:r>
        <w:rPr>
          <w:sz w:val="28"/>
          <w:szCs w:val="28"/>
        </w:rPr>
        <w:t xml:space="preserve">              </w:t>
      </w:r>
      <w:r w:rsidRPr="007C1B24">
        <w:rPr>
          <w:sz w:val="28"/>
          <w:szCs w:val="28"/>
        </w:rPr>
        <w:t xml:space="preserve">со зрителем, привлечения внебюджетных средств и </w:t>
      </w:r>
      <w:proofErr w:type="spellStart"/>
      <w:r w:rsidRPr="007C1B24">
        <w:rPr>
          <w:sz w:val="28"/>
          <w:szCs w:val="28"/>
        </w:rPr>
        <w:t>фандрайзинга</w:t>
      </w:r>
      <w:proofErr w:type="spellEnd"/>
      <w:r w:rsidRPr="007C1B24">
        <w:rPr>
          <w:sz w:val="28"/>
          <w:szCs w:val="28"/>
        </w:rPr>
        <w:t>, оптимизации затрат, внедрения эффективных форм управления.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C1B24">
        <w:rPr>
          <w:sz w:val="28"/>
          <w:szCs w:val="28"/>
        </w:rPr>
        <w:t xml:space="preserve">Для принятия необходимых управленческих решений необходимо                 на постоянной основе проводить мониторинги качества предоставляемых услуг населению в сфере культуры. 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C1B24">
        <w:rPr>
          <w:sz w:val="28"/>
          <w:szCs w:val="28"/>
        </w:rPr>
        <w:t>Результатом реализации программы должен стать переход к качественно новому уровню функционирования отрасли.</w:t>
      </w:r>
    </w:p>
    <w:p w:rsidR="00712E09" w:rsidRPr="007C1B24" w:rsidRDefault="00712E09" w:rsidP="00712E09">
      <w:pPr>
        <w:ind w:firstLine="709"/>
        <w:jc w:val="both"/>
        <w:rPr>
          <w:sz w:val="28"/>
          <w:szCs w:val="28"/>
        </w:rPr>
      </w:pPr>
      <w:r w:rsidRPr="007C1B24">
        <w:rPr>
          <w:sz w:val="28"/>
          <w:szCs w:val="28"/>
        </w:rPr>
        <w:t>2. Цели, задачи и целевые показатели реализации муниципальной программы городского округа Краснотурьинск «Развитие культуры                   на территории городского округа Краснотурьинск до 2020 года»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C1B24">
        <w:rPr>
          <w:sz w:val="28"/>
          <w:szCs w:val="28"/>
        </w:rPr>
        <w:t xml:space="preserve">2.1. Цели, задачи и целевые показатели муниципальной программы приведены в </w:t>
      </w:r>
      <w:proofErr w:type="gramStart"/>
      <w:r w:rsidRPr="007C1B24">
        <w:rPr>
          <w:sz w:val="28"/>
          <w:szCs w:val="28"/>
        </w:rPr>
        <w:t>п</w:t>
      </w:r>
      <w:proofErr w:type="gramEnd"/>
      <w:r>
        <w:fldChar w:fldCharType="begin"/>
      </w:r>
      <w:r>
        <w:instrText>HYPERLINK "consultantplus://offline/ref=AF2F620E768E09F937B4591212D9FFECCB09A51734444722A15A4970F563C8C7EFA0B32B2253C0CFB1150F13bCB5E"</w:instrText>
      </w:r>
      <w:r>
        <w:fldChar w:fldCharType="separate"/>
      </w:r>
      <w:r w:rsidRPr="007C1B24">
        <w:rPr>
          <w:sz w:val="28"/>
          <w:szCs w:val="20"/>
        </w:rPr>
        <w:t xml:space="preserve">риложении № </w:t>
      </w:r>
      <w:r>
        <w:fldChar w:fldCharType="end"/>
      </w:r>
      <w:r w:rsidRPr="007C1B24">
        <w:rPr>
          <w:sz w:val="28"/>
          <w:szCs w:val="28"/>
        </w:rPr>
        <w:t>1 к муниципальной программе.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C1B24">
        <w:rPr>
          <w:sz w:val="28"/>
          <w:szCs w:val="28"/>
        </w:rPr>
        <w:lastRenderedPageBreak/>
        <w:t xml:space="preserve">2.2. Целевые показатели муниципальной программы определяются </w:t>
      </w:r>
      <w:r>
        <w:rPr>
          <w:sz w:val="28"/>
          <w:szCs w:val="28"/>
        </w:rPr>
        <w:t xml:space="preserve">                     </w:t>
      </w:r>
      <w:r w:rsidRPr="007C1B24">
        <w:rPr>
          <w:sz w:val="28"/>
          <w:szCs w:val="28"/>
        </w:rPr>
        <w:t>на основе данных государственного статистического наблюдения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08"/>
        <w:jc w:val="both"/>
        <w:rPr>
          <w:rFonts w:cs="Arial"/>
          <w:sz w:val="28"/>
          <w:szCs w:val="28"/>
        </w:rPr>
      </w:pPr>
      <w:proofErr w:type="gramStart"/>
      <w:r w:rsidRPr="007C1B24">
        <w:rPr>
          <w:sz w:val="28"/>
          <w:szCs w:val="28"/>
        </w:rPr>
        <w:t xml:space="preserve">2.2.1. формы </w:t>
      </w:r>
      <w:proofErr w:type="spellStart"/>
      <w:r w:rsidRPr="007C1B24">
        <w:rPr>
          <w:sz w:val="28"/>
          <w:szCs w:val="28"/>
        </w:rPr>
        <w:t>ЗП-культура</w:t>
      </w:r>
      <w:proofErr w:type="spellEnd"/>
      <w:r w:rsidRPr="007C1B24">
        <w:rPr>
          <w:sz w:val="28"/>
          <w:szCs w:val="28"/>
        </w:rPr>
        <w:t xml:space="preserve"> «Сведения о численности и оплате труда работников сферы культуры по категориям», </w:t>
      </w:r>
      <w:proofErr w:type="spellStart"/>
      <w:r w:rsidRPr="007C1B24">
        <w:rPr>
          <w:sz w:val="28"/>
          <w:szCs w:val="28"/>
        </w:rPr>
        <w:t>ЗП-образование</w:t>
      </w:r>
      <w:proofErr w:type="spellEnd"/>
      <w:r w:rsidRPr="007C1B24">
        <w:rPr>
          <w:sz w:val="28"/>
          <w:szCs w:val="28"/>
        </w:rPr>
        <w:t xml:space="preserve"> «Сведения                       о численности и оплате труда работников сферы образования по категориям», утвержденные п</w:t>
      </w:r>
      <w:r w:rsidRPr="007C1B24">
        <w:rPr>
          <w:rFonts w:cs="Arial"/>
          <w:sz w:val="28"/>
          <w:szCs w:val="28"/>
        </w:rPr>
        <w:t>риказом Росстата от 30.11.2015 № 594 «Об утверждении статистического инструментария для проведения федерального статистического наблюдения в сфере оплаты труда отдельных категорий работников социальной сферы и науки, в отношении которых предусмотрены мероприятия по повышению средней</w:t>
      </w:r>
      <w:proofErr w:type="gramEnd"/>
      <w:r w:rsidRPr="007C1B24">
        <w:rPr>
          <w:rFonts w:cs="Arial"/>
          <w:sz w:val="28"/>
          <w:szCs w:val="28"/>
        </w:rPr>
        <w:t xml:space="preserve"> заработной платы в </w:t>
      </w:r>
      <w:proofErr w:type="gramStart"/>
      <w:r w:rsidRPr="007C1B24">
        <w:rPr>
          <w:rFonts w:cs="Arial"/>
          <w:sz w:val="28"/>
          <w:szCs w:val="28"/>
        </w:rPr>
        <w:t>соответствии</w:t>
      </w:r>
      <w:proofErr w:type="gramEnd"/>
      <w:r w:rsidRPr="007C1B24">
        <w:rPr>
          <w:rFonts w:cs="Arial"/>
          <w:sz w:val="28"/>
          <w:szCs w:val="28"/>
        </w:rPr>
        <w:t xml:space="preserve">  </w:t>
      </w:r>
      <w:r>
        <w:rPr>
          <w:rFonts w:cs="Arial"/>
          <w:sz w:val="28"/>
          <w:szCs w:val="28"/>
        </w:rPr>
        <w:t xml:space="preserve">                          </w:t>
      </w:r>
      <w:r w:rsidRPr="007C1B24">
        <w:rPr>
          <w:rFonts w:cs="Arial"/>
          <w:sz w:val="28"/>
          <w:szCs w:val="28"/>
        </w:rPr>
        <w:t xml:space="preserve">с Указом Президента Российской Федерации от 07.05.2012 № 597 </w:t>
      </w:r>
      <w:r>
        <w:rPr>
          <w:rFonts w:cs="Arial"/>
          <w:sz w:val="28"/>
          <w:szCs w:val="28"/>
        </w:rPr>
        <w:t xml:space="preserve">                                </w:t>
      </w:r>
      <w:r w:rsidRPr="007C1B24">
        <w:rPr>
          <w:rFonts w:cs="Arial"/>
          <w:sz w:val="28"/>
          <w:szCs w:val="28"/>
        </w:rPr>
        <w:t>«О мероприятиях по реализации государственной социальной политики»;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08"/>
        <w:jc w:val="both"/>
        <w:rPr>
          <w:rFonts w:cs="Arial"/>
          <w:sz w:val="28"/>
          <w:szCs w:val="28"/>
        </w:rPr>
      </w:pPr>
      <w:proofErr w:type="gramStart"/>
      <w:r w:rsidRPr="007C1B24">
        <w:rPr>
          <w:sz w:val="28"/>
          <w:szCs w:val="28"/>
        </w:rPr>
        <w:t xml:space="preserve">2.2.2. формы 6-НК «Сведения об общедоступной (публичной) библиотеке», 7-НК «Сведения об организации </w:t>
      </w:r>
      <w:proofErr w:type="spellStart"/>
      <w:r w:rsidRPr="007C1B24">
        <w:rPr>
          <w:sz w:val="28"/>
          <w:szCs w:val="28"/>
        </w:rPr>
        <w:t>культурно-досугового</w:t>
      </w:r>
      <w:proofErr w:type="spellEnd"/>
      <w:r w:rsidRPr="007C1B24">
        <w:rPr>
          <w:sz w:val="28"/>
          <w:szCs w:val="28"/>
        </w:rPr>
        <w:t xml:space="preserve"> типа»,                 8-НК «Сведения о деятельности музея», 9-НК «Сведения о деятельности театра», 1-ДШИ «Сведения о детской музыкальной, художественной, хореографической школе и школе искусств», утвержденные приказом Росстата от 30.12.2015 № 671 «Об утверждении статистического инструментария для организации Министерством культуры Российской Федерации федерального статистического наблюдения за деятельностью учреждений культуры».</w:t>
      </w:r>
      <w:proofErr w:type="gramEnd"/>
    </w:p>
    <w:p w:rsidR="00712E09" w:rsidRPr="007C1B24" w:rsidRDefault="00712E09" w:rsidP="00712E09">
      <w:pPr>
        <w:ind w:firstLine="709"/>
        <w:jc w:val="both"/>
        <w:rPr>
          <w:sz w:val="28"/>
          <w:szCs w:val="28"/>
        </w:rPr>
      </w:pPr>
      <w:r w:rsidRPr="007C1B24">
        <w:rPr>
          <w:sz w:val="28"/>
          <w:szCs w:val="28"/>
        </w:rPr>
        <w:t>3. План мероприятий по выполнению муниципальной программы городского округа Краснотурьинск «Развитие культуры на территории городского округа Краснотурьинск до 2020 года»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1B24">
        <w:rPr>
          <w:sz w:val="28"/>
          <w:szCs w:val="28"/>
        </w:rPr>
        <w:t xml:space="preserve">3.1. План мероприятий муниципальной программы приведён </w:t>
      </w:r>
      <w:r>
        <w:rPr>
          <w:sz w:val="28"/>
          <w:szCs w:val="28"/>
        </w:rPr>
        <w:t xml:space="preserve">                                    </w:t>
      </w:r>
      <w:r w:rsidRPr="007C1B24">
        <w:rPr>
          <w:sz w:val="28"/>
          <w:szCs w:val="28"/>
        </w:rPr>
        <w:t xml:space="preserve">в </w:t>
      </w:r>
      <w:proofErr w:type="gramStart"/>
      <w:r w:rsidRPr="007C1B24">
        <w:rPr>
          <w:sz w:val="28"/>
          <w:szCs w:val="28"/>
        </w:rPr>
        <w:t>п</w:t>
      </w:r>
      <w:proofErr w:type="gramEnd"/>
      <w:r w:rsidRPr="009E0A1F">
        <w:fldChar w:fldCharType="begin"/>
      </w:r>
      <w:r>
        <w:instrText xml:space="preserve"> HYPERLINK "consultantplus://offline/ref=AF2F620E768E09F937B4591212D9FFECCB09A51734444722A15A4970F563C8C7EFA0B32B2253C0CFB1150F13bCB5E" </w:instrText>
      </w:r>
      <w:r w:rsidRPr="009E0A1F">
        <w:fldChar w:fldCharType="separate"/>
      </w:r>
      <w:r w:rsidRPr="007C1B24">
        <w:rPr>
          <w:sz w:val="28"/>
          <w:szCs w:val="28"/>
        </w:rPr>
        <w:t>риложении № 2</w:t>
      </w:r>
      <w:r>
        <w:rPr>
          <w:sz w:val="28"/>
          <w:szCs w:val="28"/>
        </w:rPr>
        <w:fldChar w:fldCharType="end"/>
      </w:r>
      <w:r w:rsidRPr="007C1B24">
        <w:rPr>
          <w:sz w:val="28"/>
          <w:szCs w:val="28"/>
        </w:rPr>
        <w:t xml:space="preserve"> к муниципальной программе.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bidi="ru-RU"/>
        </w:rPr>
      </w:pPr>
      <w:r w:rsidRPr="007C1B24">
        <w:rPr>
          <w:sz w:val="28"/>
          <w:szCs w:val="28"/>
        </w:rPr>
        <w:t xml:space="preserve">3.2. </w:t>
      </w:r>
      <w:r w:rsidRPr="007C1B24">
        <w:rPr>
          <w:color w:val="000000"/>
          <w:sz w:val="28"/>
          <w:szCs w:val="28"/>
          <w:lang w:bidi="ru-RU"/>
        </w:rPr>
        <w:t xml:space="preserve">Ответственным исполнителем мероприятий муниципальной программы </w:t>
      </w:r>
      <w:r>
        <w:rPr>
          <w:color w:val="000000"/>
          <w:sz w:val="28"/>
          <w:szCs w:val="28"/>
          <w:lang w:bidi="ru-RU"/>
        </w:rPr>
        <w:t xml:space="preserve"> </w:t>
      </w:r>
      <w:r w:rsidRPr="007C1B24">
        <w:rPr>
          <w:color w:val="000000"/>
          <w:sz w:val="28"/>
          <w:szCs w:val="28"/>
          <w:lang w:bidi="ru-RU"/>
        </w:rPr>
        <w:t xml:space="preserve">является </w:t>
      </w:r>
      <w:proofErr w:type="gramStart"/>
      <w:r w:rsidRPr="007C1B24">
        <w:rPr>
          <w:color w:val="000000"/>
          <w:sz w:val="28"/>
          <w:szCs w:val="28"/>
          <w:lang w:bidi="ru-RU"/>
        </w:rPr>
        <w:t>муниципальный</w:t>
      </w:r>
      <w:proofErr w:type="gramEnd"/>
      <w:r w:rsidRPr="007C1B24">
        <w:rPr>
          <w:color w:val="000000"/>
          <w:sz w:val="28"/>
          <w:szCs w:val="28"/>
          <w:lang w:bidi="ru-RU"/>
        </w:rPr>
        <w:t xml:space="preserve"> орган «Управление культуры городского округа Краснотурьинск».</w:t>
      </w:r>
    </w:p>
    <w:p w:rsidR="00712E09" w:rsidRPr="007C1B24" w:rsidRDefault="00712E09" w:rsidP="00712E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1B24">
        <w:rPr>
          <w:color w:val="000000"/>
          <w:sz w:val="28"/>
          <w:szCs w:val="28"/>
          <w:lang w:bidi="ru-RU"/>
        </w:rPr>
        <w:t>3.3. Соисполнителями мероприятий муниципальной программы могут выступать</w:t>
      </w:r>
    </w:p>
    <w:p w:rsidR="00712E09" w:rsidRPr="007C1B24" w:rsidRDefault="00712E09" w:rsidP="00712E09">
      <w:pPr>
        <w:widowControl w:val="0"/>
        <w:ind w:firstLine="709"/>
        <w:jc w:val="both"/>
        <w:rPr>
          <w:sz w:val="28"/>
          <w:szCs w:val="28"/>
          <w:lang w:eastAsia="en-US"/>
        </w:rPr>
      </w:pPr>
      <w:proofErr w:type="gramStart"/>
      <w:r w:rsidRPr="007C1B24">
        <w:rPr>
          <w:color w:val="000000"/>
          <w:sz w:val="28"/>
          <w:szCs w:val="28"/>
          <w:lang w:eastAsia="en-US" w:bidi="ru-RU"/>
        </w:rPr>
        <w:t>3.3.1.</w:t>
      </w:r>
      <w:r>
        <w:rPr>
          <w:color w:val="000000"/>
          <w:sz w:val="28"/>
          <w:szCs w:val="28"/>
          <w:lang w:eastAsia="en-US" w:bidi="ru-RU"/>
        </w:rPr>
        <w:t xml:space="preserve"> </w:t>
      </w:r>
      <w:r w:rsidRPr="007C1B24">
        <w:rPr>
          <w:color w:val="000000"/>
          <w:sz w:val="28"/>
          <w:szCs w:val="28"/>
          <w:lang w:eastAsia="en-US" w:bidi="ru-RU"/>
        </w:rPr>
        <w:t xml:space="preserve">юридические и (или) физические лица, определённые </w:t>
      </w:r>
      <w:r>
        <w:rPr>
          <w:color w:val="000000"/>
          <w:sz w:val="28"/>
          <w:szCs w:val="28"/>
          <w:lang w:eastAsia="en-US" w:bidi="ru-RU"/>
        </w:rPr>
        <w:t xml:space="preserve">                              </w:t>
      </w:r>
      <w:r w:rsidRPr="007C1B24">
        <w:rPr>
          <w:color w:val="000000"/>
          <w:sz w:val="28"/>
          <w:szCs w:val="28"/>
          <w:lang w:eastAsia="en-US" w:bidi="ru-RU"/>
        </w:rPr>
        <w:t>в соответствии с законодательством Российской Федерации о размещении заказов на поставки товаров, выполнение работ и оказание услуг для государственных</w:t>
      </w:r>
      <w:r>
        <w:rPr>
          <w:color w:val="000000"/>
          <w:sz w:val="28"/>
          <w:szCs w:val="28"/>
          <w:lang w:eastAsia="en-US" w:bidi="ru-RU"/>
        </w:rPr>
        <w:t xml:space="preserve"> </w:t>
      </w:r>
      <w:r w:rsidRPr="007C1B24">
        <w:rPr>
          <w:color w:val="000000"/>
          <w:sz w:val="28"/>
          <w:szCs w:val="28"/>
          <w:lang w:eastAsia="en-US" w:bidi="ru-RU"/>
        </w:rPr>
        <w:t>и муниципальных нужд, и на основании иных договоров гражданско-правового характера;</w:t>
      </w:r>
      <w:proofErr w:type="gramEnd"/>
    </w:p>
    <w:p w:rsidR="00712E09" w:rsidRPr="007C1B24" w:rsidRDefault="00712E09" w:rsidP="00712E09">
      <w:pPr>
        <w:widowControl w:val="0"/>
        <w:ind w:firstLine="709"/>
        <w:jc w:val="both"/>
        <w:rPr>
          <w:sz w:val="28"/>
          <w:szCs w:val="28"/>
          <w:lang w:eastAsia="en-US"/>
        </w:rPr>
      </w:pPr>
      <w:r w:rsidRPr="007C1B24">
        <w:rPr>
          <w:sz w:val="28"/>
          <w:szCs w:val="28"/>
          <w:lang w:eastAsia="en-US"/>
        </w:rPr>
        <w:t xml:space="preserve">3.3.2. </w:t>
      </w:r>
      <w:r w:rsidRPr="007C1B24">
        <w:rPr>
          <w:color w:val="000000"/>
          <w:sz w:val="28"/>
          <w:szCs w:val="28"/>
          <w:lang w:eastAsia="en-US" w:bidi="ru-RU"/>
        </w:rPr>
        <w:t xml:space="preserve">муниципальные, казённые, бюджетные учреждения, в отношении которых </w:t>
      </w:r>
      <w:proofErr w:type="gramStart"/>
      <w:r w:rsidRPr="007C1B24">
        <w:rPr>
          <w:sz w:val="28"/>
          <w:szCs w:val="28"/>
          <w:lang w:eastAsia="en-US"/>
        </w:rPr>
        <w:t>муниципальный</w:t>
      </w:r>
      <w:proofErr w:type="gramEnd"/>
      <w:r w:rsidRPr="007C1B24">
        <w:rPr>
          <w:sz w:val="28"/>
          <w:szCs w:val="28"/>
          <w:lang w:eastAsia="en-US"/>
        </w:rPr>
        <w:t xml:space="preserve"> орган «Управление культуры городского округа Краснотурьинск»</w:t>
      </w:r>
      <w:r w:rsidRPr="007C1B24">
        <w:rPr>
          <w:color w:val="000000"/>
          <w:sz w:val="28"/>
          <w:szCs w:val="28"/>
          <w:lang w:eastAsia="en-US" w:bidi="ru-RU"/>
        </w:rPr>
        <w:t xml:space="preserve"> исполняет функции учредителя;</w:t>
      </w:r>
    </w:p>
    <w:p w:rsidR="00712E09" w:rsidRPr="007C1B24" w:rsidRDefault="00712E09" w:rsidP="00712E09">
      <w:pPr>
        <w:widowControl w:val="0"/>
        <w:ind w:firstLine="709"/>
        <w:jc w:val="both"/>
        <w:rPr>
          <w:sz w:val="28"/>
          <w:szCs w:val="28"/>
          <w:lang w:eastAsia="en-US"/>
        </w:rPr>
      </w:pPr>
      <w:r w:rsidRPr="007C1B24">
        <w:rPr>
          <w:sz w:val="28"/>
          <w:szCs w:val="28"/>
          <w:lang w:eastAsia="en-US"/>
        </w:rPr>
        <w:t>3.3.3.</w:t>
      </w:r>
      <w:r>
        <w:rPr>
          <w:sz w:val="28"/>
          <w:szCs w:val="28"/>
          <w:lang w:eastAsia="en-US"/>
        </w:rPr>
        <w:t xml:space="preserve"> </w:t>
      </w:r>
      <w:r w:rsidRPr="007C1B24">
        <w:rPr>
          <w:color w:val="000000"/>
          <w:sz w:val="28"/>
          <w:szCs w:val="28"/>
          <w:lang w:eastAsia="en-US" w:bidi="ru-RU"/>
        </w:rPr>
        <w:t>органы местного самоуправления городского округа Краснотурьинск;</w:t>
      </w:r>
    </w:p>
    <w:p w:rsidR="00712E09" w:rsidRPr="007C1B24" w:rsidRDefault="00712E09" w:rsidP="00712E09">
      <w:pPr>
        <w:widowControl w:val="0"/>
        <w:ind w:firstLine="709"/>
        <w:jc w:val="both"/>
        <w:rPr>
          <w:sz w:val="28"/>
          <w:szCs w:val="28"/>
          <w:lang w:eastAsia="en-US"/>
        </w:rPr>
      </w:pPr>
      <w:r w:rsidRPr="007C1B24">
        <w:rPr>
          <w:color w:val="000000"/>
          <w:sz w:val="28"/>
          <w:szCs w:val="28"/>
          <w:lang w:eastAsia="en-US" w:bidi="ru-RU"/>
        </w:rPr>
        <w:t>3.3.4. некоммерческие организации, не являющиеся государственными             и муниципальными учреждениями, определённые в соответствии со статьёй 78.1 Бюджетного кодекса Российской Федерации.</w:t>
      </w:r>
    </w:p>
    <w:p w:rsidR="00712E09" w:rsidRPr="007C1B24" w:rsidRDefault="00712E09" w:rsidP="00712E09">
      <w:pPr>
        <w:widowControl w:val="0"/>
        <w:ind w:firstLine="709"/>
        <w:jc w:val="both"/>
        <w:rPr>
          <w:sz w:val="28"/>
          <w:szCs w:val="28"/>
          <w:lang w:eastAsia="en-US"/>
        </w:rPr>
      </w:pPr>
      <w:r w:rsidRPr="007C1B24">
        <w:rPr>
          <w:color w:val="000000"/>
          <w:sz w:val="28"/>
          <w:szCs w:val="28"/>
          <w:lang w:eastAsia="en-US" w:bidi="ru-RU"/>
        </w:rPr>
        <w:t>3.4. Мероприятия муниципальной программы осуществляются на основе</w:t>
      </w:r>
    </w:p>
    <w:p w:rsidR="00712E09" w:rsidRPr="007C1B24" w:rsidRDefault="00712E09" w:rsidP="00712E09">
      <w:pPr>
        <w:widowControl w:val="0"/>
        <w:ind w:firstLine="709"/>
        <w:jc w:val="both"/>
        <w:rPr>
          <w:sz w:val="28"/>
          <w:szCs w:val="28"/>
          <w:lang w:eastAsia="en-US"/>
        </w:rPr>
      </w:pPr>
      <w:r w:rsidRPr="007C1B24">
        <w:rPr>
          <w:color w:val="000000"/>
          <w:sz w:val="28"/>
          <w:szCs w:val="28"/>
          <w:lang w:eastAsia="en-US" w:bidi="ru-RU"/>
        </w:rPr>
        <w:lastRenderedPageBreak/>
        <w:t>3.4.1.</w:t>
      </w:r>
      <w:r>
        <w:rPr>
          <w:color w:val="000000"/>
          <w:sz w:val="28"/>
          <w:szCs w:val="28"/>
          <w:lang w:eastAsia="en-US" w:bidi="ru-RU"/>
        </w:rPr>
        <w:t xml:space="preserve"> </w:t>
      </w:r>
      <w:r w:rsidRPr="007C1B24">
        <w:rPr>
          <w:color w:val="000000"/>
          <w:sz w:val="28"/>
          <w:szCs w:val="28"/>
          <w:lang w:eastAsia="en-US" w:bidi="ru-RU"/>
        </w:rPr>
        <w:t xml:space="preserve">муниципальных контрактов, заключаемых заказчиком муниципальной программы в </w:t>
      </w:r>
      <w:proofErr w:type="gramStart"/>
      <w:r w:rsidRPr="007C1B24">
        <w:rPr>
          <w:color w:val="000000"/>
          <w:sz w:val="28"/>
          <w:szCs w:val="28"/>
          <w:lang w:eastAsia="en-US" w:bidi="ru-RU"/>
        </w:rPr>
        <w:t>соответствии</w:t>
      </w:r>
      <w:proofErr w:type="gramEnd"/>
      <w:r w:rsidRPr="007C1B24">
        <w:rPr>
          <w:color w:val="000000"/>
          <w:sz w:val="28"/>
          <w:szCs w:val="28"/>
          <w:lang w:eastAsia="en-US" w:bidi="ru-RU"/>
        </w:rPr>
        <w:t xml:space="preserve"> с законодательством Российской Федерации о размещении заказов на поставки товаров, выполнение работ, оказание услуг для муниципальных нужд, на основании иных договоров гражданско-правового характера;</w:t>
      </w:r>
    </w:p>
    <w:p w:rsidR="00712E09" w:rsidRPr="007C1B24" w:rsidRDefault="00712E09" w:rsidP="00712E09">
      <w:pPr>
        <w:widowControl w:val="0"/>
        <w:ind w:firstLine="709"/>
        <w:jc w:val="both"/>
        <w:rPr>
          <w:sz w:val="28"/>
          <w:szCs w:val="28"/>
          <w:lang w:eastAsia="en-US"/>
        </w:rPr>
      </w:pPr>
      <w:r w:rsidRPr="007C1B24">
        <w:rPr>
          <w:sz w:val="28"/>
          <w:szCs w:val="28"/>
          <w:lang w:eastAsia="en-US"/>
        </w:rPr>
        <w:t>3.4.2.</w:t>
      </w:r>
      <w:r>
        <w:rPr>
          <w:sz w:val="28"/>
          <w:szCs w:val="28"/>
          <w:lang w:eastAsia="en-US"/>
        </w:rPr>
        <w:t xml:space="preserve"> </w:t>
      </w:r>
      <w:r w:rsidRPr="007C1B24">
        <w:rPr>
          <w:color w:val="000000"/>
          <w:sz w:val="28"/>
          <w:szCs w:val="28"/>
          <w:lang w:eastAsia="en-US" w:bidi="ru-RU"/>
        </w:rPr>
        <w:t>муниципального задания, устанавливаемого заказчиком муниципальной программы муниципальным учреждениям сферы культуры городского округа Краснотурьинск;</w:t>
      </w:r>
    </w:p>
    <w:p w:rsidR="00712E09" w:rsidRPr="007C1B24" w:rsidRDefault="00712E09" w:rsidP="00712E09">
      <w:pPr>
        <w:widowControl w:val="0"/>
        <w:ind w:firstLine="709"/>
        <w:jc w:val="both"/>
        <w:rPr>
          <w:sz w:val="28"/>
          <w:szCs w:val="28"/>
          <w:lang w:eastAsia="en-US"/>
        </w:rPr>
      </w:pPr>
      <w:r w:rsidRPr="007C1B24">
        <w:rPr>
          <w:sz w:val="28"/>
          <w:szCs w:val="28"/>
          <w:lang w:eastAsia="en-US"/>
        </w:rPr>
        <w:t>3.4.3.</w:t>
      </w:r>
      <w:r>
        <w:rPr>
          <w:sz w:val="28"/>
          <w:szCs w:val="28"/>
          <w:lang w:eastAsia="en-US"/>
        </w:rPr>
        <w:t xml:space="preserve"> </w:t>
      </w:r>
      <w:r w:rsidRPr="007C1B24">
        <w:rPr>
          <w:color w:val="000000"/>
          <w:sz w:val="28"/>
          <w:szCs w:val="28"/>
          <w:lang w:eastAsia="en-US" w:bidi="ru-RU"/>
        </w:rPr>
        <w:t>соглашений о предоставлении субсидий на иные цели муниципальным бюджетным и автономным учреждениям сферы культуры городского округа Краснотурьинск;</w:t>
      </w:r>
    </w:p>
    <w:p w:rsidR="00712E09" w:rsidRPr="00CF705D" w:rsidRDefault="00712E09" w:rsidP="00712E09">
      <w:pPr>
        <w:ind w:firstLine="709"/>
        <w:jc w:val="both"/>
        <w:rPr>
          <w:sz w:val="28"/>
          <w:szCs w:val="28"/>
        </w:rPr>
      </w:pPr>
      <w:r w:rsidRPr="007C1B24">
        <w:rPr>
          <w:sz w:val="28"/>
          <w:szCs w:val="28"/>
        </w:rPr>
        <w:t xml:space="preserve">3.4.4. </w:t>
      </w:r>
      <w:r w:rsidRPr="007C1B24">
        <w:rPr>
          <w:color w:val="000000"/>
          <w:sz w:val="28"/>
          <w:szCs w:val="28"/>
          <w:lang w:bidi="ru-RU"/>
        </w:rPr>
        <w:t>соглашений либо договоров гражданско-правового характера                  о предоставлении субсидий некоммерческим организациям, не являющимся государственными и муниципальными учреждениями на реализацию проектов (программ).</w:t>
      </w: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712E09" w:rsidRDefault="00712E09" w:rsidP="00712E09">
      <w:pPr>
        <w:ind w:left="5670"/>
        <w:rPr>
          <w:b/>
          <w:sz w:val="28"/>
          <w:szCs w:val="28"/>
        </w:rPr>
      </w:pPr>
    </w:p>
    <w:p w:rsidR="002310B6" w:rsidRDefault="002310B6" w:rsidP="002310B6">
      <w:pPr>
        <w:rPr>
          <w:sz w:val="20"/>
          <w:szCs w:val="20"/>
        </w:rPr>
      </w:pPr>
      <w:r>
        <w:t xml:space="preserve">                                                                                    </w:t>
      </w:r>
      <w:r>
        <w:tab/>
      </w:r>
      <w:r>
        <w:tab/>
      </w:r>
    </w:p>
    <w:p w:rsidR="00583499" w:rsidRPr="008D14F6" w:rsidRDefault="00583499" w:rsidP="002310B6">
      <w:pPr>
        <w:keepNext/>
        <w:tabs>
          <w:tab w:val="left" w:pos="700"/>
        </w:tabs>
        <w:jc w:val="both"/>
        <w:outlineLvl w:val="1"/>
        <w:rPr>
          <w:sz w:val="28"/>
          <w:szCs w:val="28"/>
        </w:rPr>
      </w:pPr>
    </w:p>
    <w:sectPr w:rsidR="00583499" w:rsidRPr="008D14F6" w:rsidSect="00577EEC">
      <w:headerReference w:type="default" r:id="rId13"/>
      <w:footerReference w:type="first" r:id="rId14"/>
      <w:pgSz w:w="11906" w:h="16838"/>
      <w:pgMar w:top="993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80F" w:rsidRDefault="00AA480F" w:rsidP="008D14F6">
      <w:r>
        <w:separator/>
      </w:r>
    </w:p>
  </w:endnote>
  <w:endnote w:type="continuationSeparator" w:id="0">
    <w:p w:rsidR="00AA480F" w:rsidRDefault="00AA480F" w:rsidP="008D14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D66" w:rsidRPr="00165D66" w:rsidRDefault="00C365EF" w:rsidP="00165D66">
    <w:pPr>
      <w:pStyle w:val="a5"/>
      <w:tabs>
        <w:tab w:val="clear" w:pos="4677"/>
        <w:tab w:val="clear" w:pos="9355"/>
        <w:tab w:val="left" w:pos="1455"/>
      </w:tabs>
      <w:rPr>
        <w:rFonts w:ascii="Arial" w:hAnsi="Arial" w:cs="Arial"/>
        <w:sz w:val="40"/>
        <w:szCs w:val="40"/>
      </w:rPr>
    </w:pPr>
    <w:r>
      <w:rPr>
        <w:rFonts w:ascii="Arial" w:hAnsi="Arial" w:cs="Arial"/>
        <w:sz w:val="40"/>
        <w:szCs w:val="40"/>
      </w:rPr>
      <w:t>0</w:t>
    </w:r>
    <w:r w:rsidR="00712E09">
      <w:rPr>
        <w:rFonts w:ascii="Arial" w:hAnsi="Arial" w:cs="Arial"/>
        <w:sz w:val="40"/>
        <w:szCs w:val="40"/>
      </w:rPr>
      <w:t>937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80F" w:rsidRDefault="00AA480F" w:rsidP="008D14F6">
      <w:r>
        <w:separator/>
      </w:r>
    </w:p>
  </w:footnote>
  <w:footnote w:type="continuationSeparator" w:id="0">
    <w:p w:rsidR="00AA480F" w:rsidRDefault="00AA480F" w:rsidP="008D14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7437"/>
      <w:docPartObj>
        <w:docPartGallery w:val="Page Numbers (Top of Page)"/>
        <w:docPartUnique/>
      </w:docPartObj>
    </w:sdtPr>
    <w:sdtContent>
      <w:p w:rsidR="008D14F6" w:rsidRDefault="001A661F">
        <w:pPr>
          <w:pStyle w:val="a3"/>
          <w:jc w:val="center"/>
        </w:pPr>
        <w:fldSimple w:instr=" PAGE   \* MERGEFORMAT ">
          <w:r w:rsidR="00712E09">
            <w:rPr>
              <w:noProof/>
            </w:rPr>
            <w:t>2</w:t>
          </w:r>
        </w:fldSimple>
      </w:p>
    </w:sdtContent>
  </w:sdt>
  <w:p w:rsidR="008D14F6" w:rsidRDefault="008D14F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41DDA"/>
    <w:multiLevelType w:val="hybridMultilevel"/>
    <w:tmpl w:val="4EF23046"/>
    <w:lvl w:ilvl="0" w:tplc="4ABEAAFE">
      <w:start w:val="1"/>
      <w:numFmt w:val="decimal"/>
      <w:suff w:val="space"/>
      <w:lvlText w:val="%1."/>
      <w:lvlJc w:val="left"/>
      <w:pPr>
        <w:ind w:left="1698" w:hanging="9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6C28BC"/>
    <w:multiLevelType w:val="hybridMultilevel"/>
    <w:tmpl w:val="185278EC"/>
    <w:lvl w:ilvl="0" w:tplc="643CAEA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9669D3"/>
    <w:multiLevelType w:val="hybridMultilevel"/>
    <w:tmpl w:val="E3387E84"/>
    <w:lvl w:ilvl="0" w:tplc="79B230E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14F6"/>
    <w:rsid w:val="00057835"/>
    <w:rsid w:val="00093BE1"/>
    <w:rsid w:val="000A2B77"/>
    <w:rsid w:val="00165D66"/>
    <w:rsid w:val="001A269B"/>
    <w:rsid w:val="001A661F"/>
    <w:rsid w:val="002310B6"/>
    <w:rsid w:val="0027792F"/>
    <w:rsid w:val="004D6528"/>
    <w:rsid w:val="00577EEC"/>
    <w:rsid w:val="00583499"/>
    <w:rsid w:val="00712E09"/>
    <w:rsid w:val="00733ED1"/>
    <w:rsid w:val="008D14F6"/>
    <w:rsid w:val="00940764"/>
    <w:rsid w:val="00A24EF3"/>
    <w:rsid w:val="00AA480F"/>
    <w:rsid w:val="00C11F37"/>
    <w:rsid w:val="00C365EF"/>
    <w:rsid w:val="00C40A33"/>
    <w:rsid w:val="00DE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4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D6528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14F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8D14F6"/>
  </w:style>
  <w:style w:type="paragraph" w:styleId="a5">
    <w:name w:val="footer"/>
    <w:basedOn w:val="a"/>
    <w:link w:val="a6"/>
    <w:uiPriority w:val="99"/>
    <w:unhideWhenUsed/>
    <w:rsid w:val="008D14F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8D14F6"/>
  </w:style>
  <w:style w:type="paragraph" w:styleId="a7">
    <w:name w:val="Balloon Text"/>
    <w:basedOn w:val="a"/>
    <w:link w:val="a8"/>
    <w:uiPriority w:val="99"/>
    <w:semiHidden/>
    <w:unhideWhenUsed/>
    <w:rsid w:val="008D14F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D14F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4D652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Body Text Indent 2"/>
    <w:basedOn w:val="a"/>
    <w:link w:val="20"/>
    <w:semiHidden/>
    <w:unhideWhenUsed/>
    <w:rsid w:val="004D6528"/>
    <w:pPr>
      <w:overflowPunct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D65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2310B6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2310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2310B6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2310B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k-krasnoturinsk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4F01954DE9D7A9ED999DE01512E1DD7009E986E98B21C5F7FABB6B76E1x1E4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F01954DE9D7A9ED999DE01512E1DD7001E887E88E2398FDF2E26774xEE6K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F01954DE9D7A9ED999DE01512E1DD7009E88EEB8E2CC5F7FABB6B76E1x1E4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F01954DE9D7A9ED999DE01512E1DD7009E88EEB8E2CC5F7FABB6B76E1x1E4K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3694</Words>
  <Characters>21060</Characters>
  <Application>Microsoft Office Word</Application>
  <DocSecurity>0</DocSecurity>
  <Lines>175</Lines>
  <Paragraphs>49</Paragraphs>
  <ScaleCrop>false</ScaleCrop>
  <Company/>
  <LinksUpToDate>false</LinksUpToDate>
  <CharactersWithSpaces>24705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Фазлеева</dc:creator>
  <cp:lastModifiedBy>user</cp:lastModifiedBy>
  <cp:revision>2</cp:revision>
  <dcterms:created xsi:type="dcterms:W3CDTF">2017-08-10T05:17:00Z</dcterms:created>
  <dcterms:modified xsi:type="dcterms:W3CDTF">2017-08-10T05:17:00Z</dcterms:modified>
</cp:coreProperties>
</file>