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4F6" w:rsidRPr="00F81CA9" w:rsidRDefault="008D14F6" w:rsidP="008D14F6">
      <w:pPr>
        <w:jc w:val="center"/>
        <w:rPr>
          <w:b/>
          <w:bCs/>
          <w:sz w:val="28"/>
          <w:szCs w:val="28"/>
        </w:rPr>
      </w:pPr>
    </w:p>
    <w:p w:rsidR="008D14F6" w:rsidRPr="00F81CA9" w:rsidRDefault="008D14F6" w:rsidP="008D14F6">
      <w:pPr>
        <w:jc w:val="center"/>
        <w:rPr>
          <w:b/>
          <w:bCs/>
          <w:sz w:val="28"/>
          <w:szCs w:val="28"/>
        </w:rPr>
      </w:pPr>
    </w:p>
    <w:p w:rsidR="007C1B24" w:rsidRPr="007C1B24" w:rsidRDefault="007C1B24" w:rsidP="007C1B24">
      <w:pPr>
        <w:keepNext/>
        <w:tabs>
          <w:tab w:val="left" w:pos="700"/>
        </w:tabs>
        <w:ind w:firstLine="709"/>
        <w:jc w:val="both"/>
        <w:outlineLvl w:val="1"/>
        <w:rPr>
          <w:color w:val="000000"/>
          <w:sz w:val="28"/>
          <w:szCs w:val="28"/>
          <w:lang w:bidi="ru-RU"/>
        </w:rPr>
        <w:sectPr w:rsidR="007C1B24" w:rsidRPr="007C1B24" w:rsidSect="00613DB7">
          <w:headerReference w:type="even" r:id="rId7"/>
          <w:headerReference w:type="default" r:id="rId8"/>
          <w:footerReference w:type="first" r:id="rId9"/>
          <w:pgSz w:w="11909" w:h="16834" w:code="9"/>
          <w:pgMar w:top="1134" w:right="567" w:bottom="1134" w:left="1701" w:header="720" w:footer="720" w:gutter="0"/>
          <w:cols w:space="720"/>
          <w:titlePg/>
          <w:docGrid w:linePitch="326"/>
        </w:sectPr>
      </w:pPr>
    </w:p>
    <w:p w:rsidR="007C1B24" w:rsidRPr="00BC7B74" w:rsidRDefault="007C1B24" w:rsidP="007C1B24">
      <w:pPr>
        <w:ind w:left="10206"/>
        <w:rPr>
          <w:rFonts w:eastAsia="Calibri"/>
        </w:rPr>
      </w:pPr>
      <w:r w:rsidRPr="00BC7B74">
        <w:rPr>
          <w:rFonts w:eastAsia="Calibri"/>
        </w:rPr>
        <w:lastRenderedPageBreak/>
        <w:t>Приложение № 1</w:t>
      </w:r>
    </w:p>
    <w:p w:rsidR="007C1B24" w:rsidRPr="007C1B24" w:rsidRDefault="007C1B24" w:rsidP="007C1B24">
      <w:pPr>
        <w:ind w:left="10206"/>
        <w:rPr>
          <w:rFonts w:eastAsia="Calibri"/>
        </w:rPr>
      </w:pPr>
      <w:r w:rsidRPr="007C1B24">
        <w:rPr>
          <w:rFonts w:eastAsia="Calibri"/>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7C1B24" w:rsidRPr="007C1B24" w:rsidRDefault="007C1B24" w:rsidP="007C1B24">
      <w:pPr>
        <w:jc w:val="center"/>
        <w:rPr>
          <w:rFonts w:eastAsia="Calibri"/>
          <w:b/>
          <w:sz w:val="28"/>
          <w:szCs w:val="28"/>
        </w:rPr>
      </w:pPr>
    </w:p>
    <w:p w:rsidR="007C1B24" w:rsidRPr="007C1B24" w:rsidRDefault="007C1B24" w:rsidP="007C1B24">
      <w:pPr>
        <w:jc w:val="center"/>
        <w:rPr>
          <w:rFonts w:eastAsia="Calibri"/>
          <w:b/>
          <w:sz w:val="28"/>
          <w:szCs w:val="28"/>
        </w:rPr>
      </w:pPr>
      <w:r w:rsidRPr="007C1B24">
        <w:rPr>
          <w:rFonts w:eastAsia="Calibri"/>
          <w:b/>
          <w:sz w:val="28"/>
          <w:szCs w:val="28"/>
        </w:rPr>
        <w:t xml:space="preserve">Цели, задачи и целевые показатели </w:t>
      </w:r>
    </w:p>
    <w:p w:rsidR="007C1B24" w:rsidRPr="007C1B24" w:rsidRDefault="007C1B24" w:rsidP="007C1B24">
      <w:pPr>
        <w:jc w:val="center"/>
        <w:rPr>
          <w:rFonts w:eastAsia="Calibri"/>
          <w:b/>
          <w:sz w:val="28"/>
          <w:szCs w:val="28"/>
        </w:rPr>
      </w:pPr>
      <w:r w:rsidRPr="007C1B24">
        <w:rPr>
          <w:rFonts w:eastAsia="Calibri"/>
          <w:b/>
          <w:sz w:val="28"/>
          <w:szCs w:val="28"/>
        </w:rPr>
        <w:t>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p w:rsidR="007C1B24" w:rsidRPr="007C1B24" w:rsidRDefault="007C1B24" w:rsidP="007C1B24">
      <w:pPr>
        <w:rPr>
          <w:rFonts w:eastAsia="Calibri"/>
        </w:rPr>
      </w:pPr>
    </w:p>
    <w:tbl>
      <w:tblPr>
        <w:tblW w:w="1587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05"/>
        <w:gridCol w:w="1238"/>
        <w:gridCol w:w="3969"/>
        <w:gridCol w:w="1725"/>
        <w:gridCol w:w="29"/>
        <w:gridCol w:w="798"/>
        <w:gridCol w:w="852"/>
        <w:gridCol w:w="50"/>
        <w:gridCol w:w="862"/>
        <w:gridCol w:w="50"/>
        <w:gridCol w:w="820"/>
        <w:gridCol w:w="50"/>
        <w:gridCol w:w="713"/>
        <w:gridCol w:w="50"/>
        <w:gridCol w:w="4065"/>
      </w:tblGrid>
      <w:tr w:rsidR="007C1B24" w:rsidRPr="007C1B24" w:rsidTr="007C1B24">
        <w:trPr>
          <w:trHeight w:val="20"/>
        </w:trPr>
        <w:tc>
          <w:tcPr>
            <w:tcW w:w="605" w:type="dxa"/>
            <w:vMerge w:val="restart"/>
          </w:tcPr>
          <w:p w:rsidR="007C1B24" w:rsidRPr="007C1B24" w:rsidRDefault="007C1B24" w:rsidP="007C1B24">
            <w:pPr>
              <w:ind w:right="-108"/>
              <w:jc w:val="center"/>
              <w:rPr>
                <w:rFonts w:eastAsia="Calibri"/>
                <w:sz w:val="26"/>
                <w:szCs w:val="26"/>
              </w:rPr>
            </w:pPr>
            <w:r w:rsidRPr="007C1B24">
              <w:rPr>
                <w:rFonts w:eastAsia="Calibri"/>
                <w:sz w:val="26"/>
                <w:szCs w:val="26"/>
              </w:rPr>
              <w:t xml:space="preserve">№ </w:t>
            </w:r>
          </w:p>
        </w:tc>
        <w:tc>
          <w:tcPr>
            <w:tcW w:w="1238" w:type="dxa"/>
            <w:vMerge w:val="restart"/>
          </w:tcPr>
          <w:p w:rsidR="007C1B24" w:rsidRPr="007C1B24" w:rsidRDefault="007C1B24" w:rsidP="007C1B24">
            <w:pPr>
              <w:jc w:val="center"/>
              <w:rPr>
                <w:rFonts w:eastAsia="Calibri"/>
                <w:sz w:val="26"/>
                <w:szCs w:val="26"/>
              </w:rPr>
            </w:pPr>
          </w:p>
        </w:tc>
        <w:tc>
          <w:tcPr>
            <w:tcW w:w="3969" w:type="dxa"/>
            <w:vMerge w:val="restart"/>
          </w:tcPr>
          <w:p w:rsidR="007C1B24" w:rsidRPr="007C1B24" w:rsidRDefault="007C1B24" w:rsidP="007C1B24">
            <w:pPr>
              <w:jc w:val="center"/>
              <w:rPr>
                <w:rFonts w:eastAsia="Calibri"/>
                <w:sz w:val="26"/>
                <w:szCs w:val="26"/>
              </w:rPr>
            </w:pPr>
            <w:r w:rsidRPr="007C1B24">
              <w:rPr>
                <w:rFonts w:eastAsia="Calibri"/>
                <w:sz w:val="26"/>
                <w:szCs w:val="26"/>
              </w:rPr>
              <w:t>Наименование цели, задач и целевых показателей</w:t>
            </w:r>
          </w:p>
        </w:tc>
        <w:tc>
          <w:tcPr>
            <w:tcW w:w="1754" w:type="dxa"/>
            <w:gridSpan w:val="2"/>
            <w:vMerge w:val="restart"/>
          </w:tcPr>
          <w:p w:rsidR="007C1B24" w:rsidRPr="007C1B24" w:rsidRDefault="007C1B24" w:rsidP="007C1B24">
            <w:pPr>
              <w:ind w:left="-67" w:right="-98" w:firstLine="67"/>
              <w:jc w:val="center"/>
              <w:rPr>
                <w:rFonts w:eastAsia="Calibri"/>
                <w:sz w:val="26"/>
                <w:szCs w:val="26"/>
              </w:rPr>
            </w:pPr>
            <w:r w:rsidRPr="007C1B24">
              <w:rPr>
                <w:rFonts w:eastAsia="Calibri"/>
                <w:sz w:val="26"/>
                <w:szCs w:val="26"/>
              </w:rPr>
              <w:t>Единица измерения</w:t>
            </w:r>
          </w:p>
        </w:tc>
        <w:tc>
          <w:tcPr>
            <w:tcW w:w="4245" w:type="dxa"/>
            <w:gridSpan w:val="9"/>
          </w:tcPr>
          <w:p w:rsidR="007C1B24" w:rsidRPr="007C1B24" w:rsidRDefault="007C1B24" w:rsidP="007C1B24">
            <w:pPr>
              <w:jc w:val="center"/>
              <w:rPr>
                <w:rFonts w:eastAsia="Calibri"/>
                <w:sz w:val="26"/>
                <w:szCs w:val="26"/>
              </w:rPr>
            </w:pPr>
            <w:r w:rsidRPr="007C1B24">
              <w:rPr>
                <w:rFonts w:eastAsia="Calibri"/>
                <w:sz w:val="26"/>
                <w:szCs w:val="26"/>
              </w:rPr>
              <w:t>Значение целевого показателя реализации муниципальной программы</w:t>
            </w:r>
          </w:p>
        </w:tc>
        <w:tc>
          <w:tcPr>
            <w:tcW w:w="4065" w:type="dxa"/>
            <w:vMerge w:val="restart"/>
          </w:tcPr>
          <w:p w:rsidR="007C1B24" w:rsidRPr="007C1B24" w:rsidRDefault="007C1B24" w:rsidP="007C1B24">
            <w:pPr>
              <w:jc w:val="center"/>
              <w:rPr>
                <w:rFonts w:eastAsia="Calibri"/>
                <w:sz w:val="26"/>
                <w:szCs w:val="26"/>
              </w:rPr>
            </w:pPr>
            <w:r w:rsidRPr="007C1B24">
              <w:rPr>
                <w:rFonts w:eastAsia="Calibri"/>
                <w:sz w:val="26"/>
                <w:szCs w:val="26"/>
              </w:rPr>
              <w:t>Источник значений показателей</w:t>
            </w:r>
          </w:p>
        </w:tc>
      </w:tr>
      <w:tr w:rsidR="007C1B24" w:rsidRPr="007C1B24" w:rsidTr="007C1B24">
        <w:trPr>
          <w:trHeight w:val="20"/>
        </w:trPr>
        <w:tc>
          <w:tcPr>
            <w:tcW w:w="605" w:type="dxa"/>
            <w:vMerge/>
          </w:tcPr>
          <w:p w:rsidR="007C1B24" w:rsidRPr="007C1B24" w:rsidRDefault="007C1B24" w:rsidP="007C1B24">
            <w:pPr>
              <w:jc w:val="center"/>
              <w:rPr>
                <w:rFonts w:eastAsia="Calibri"/>
                <w:sz w:val="26"/>
                <w:szCs w:val="26"/>
              </w:rPr>
            </w:pPr>
          </w:p>
        </w:tc>
        <w:tc>
          <w:tcPr>
            <w:tcW w:w="1238" w:type="dxa"/>
            <w:vMerge/>
          </w:tcPr>
          <w:p w:rsidR="007C1B24" w:rsidRPr="007C1B24" w:rsidRDefault="007C1B24" w:rsidP="007C1B24">
            <w:pPr>
              <w:jc w:val="center"/>
              <w:rPr>
                <w:rFonts w:eastAsia="Calibri"/>
                <w:sz w:val="26"/>
                <w:szCs w:val="26"/>
              </w:rPr>
            </w:pPr>
          </w:p>
        </w:tc>
        <w:tc>
          <w:tcPr>
            <w:tcW w:w="3969" w:type="dxa"/>
            <w:vMerge/>
            <w:vAlign w:val="center"/>
          </w:tcPr>
          <w:p w:rsidR="007C1B24" w:rsidRPr="007C1B24" w:rsidRDefault="007C1B24" w:rsidP="007C1B24">
            <w:pPr>
              <w:jc w:val="center"/>
              <w:rPr>
                <w:rFonts w:eastAsia="Calibri"/>
                <w:sz w:val="26"/>
                <w:szCs w:val="26"/>
              </w:rPr>
            </w:pPr>
          </w:p>
        </w:tc>
        <w:tc>
          <w:tcPr>
            <w:tcW w:w="1754" w:type="dxa"/>
            <w:gridSpan w:val="2"/>
            <w:vMerge/>
            <w:vAlign w:val="center"/>
          </w:tcPr>
          <w:p w:rsidR="007C1B24" w:rsidRPr="007C1B24" w:rsidRDefault="007C1B24" w:rsidP="007C1B24">
            <w:pPr>
              <w:jc w:val="center"/>
              <w:rPr>
                <w:rFonts w:eastAsia="Calibri"/>
                <w:sz w:val="26"/>
                <w:szCs w:val="26"/>
              </w:rPr>
            </w:pPr>
          </w:p>
        </w:tc>
        <w:tc>
          <w:tcPr>
            <w:tcW w:w="798" w:type="dxa"/>
          </w:tcPr>
          <w:p w:rsidR="007C1B24" w:rsidRPr="007C1B24" w:rsidRDefault="007C1B24" w:rsidP="007C1B24">
            <w:pPr>
              <w:jc w:val="center"/>
              <w:rPr>
                <w:rFonts w:eastAsia="Calibri"/>
                <w:sz w:val="26"/>
                <w:szCs w:val="26"/>
              </w:rPr>
            </w:pPr>
            <w:r w:rsidRPr="007C1B24">
              <w:rPr>
                <w:rFonts w:eastAsia="Calibri"/>
                <w:sz w:val="26"/>
                <w:szCs w:val="26"/>
              </w:rPr>
              <w:t>2016 год</w:t>
            </w:r>
          </w:p>
        </w:tc>
        <w:tc>
          <w:tcPr>
            <w:tcW w:w="902" w:type="dxa"/>
            <w:gridSpan w:val="2"/>
          </w:tcPr>
          <w:p w:rsidR="007C1B24" w:rsidRPr="007C1B24" w:rsidRDefault="007C1B24" w:rsidP="007C1B24">
            <w:pPr>
              <w:jc w:val="center"/>
              <w:rPr>
                <w:rFonts w:eastAsia="Calibri"/>
                <w:sz w:val="26"/>
                <w:szCs w:val="26"/>
              </w:rPr>
            </w:pPr>
            <w:r w:rsidRPr="007C1B24">
              <w:rPr>
                <w:rFonts w:eastAsia="Calibri"/>
                <w:sz w:val="26"/>
                <w:szCs w:val="26"/>
              </w:rPr>
              <w:t>2017 год</w:t>
            </w:r>
          </w:p>
        </w:tc>
        <w:tc>
          <w:tcPr>
            <w:tcW w:w="912" w:type="dxa"/>
            <w:gridSpan w:val="2"/>
          </w:tcPr>
          <w:p w:rsidR="007C1B24" w:rsidRPr="007C1B24" w:rsidRDefault="007C1B24" w:rsidP="007C1B24">
            <w:pPr>
              <w:jc w:val="center"/>
              <w:rPr>
                <w:rFonts w:eastAsia="Calibri"/>
                <w:sz w:val="26"/>
                <w:szCs w:val="26"/>
              </w:rPr>
            </w:pPr>
            <w:r w:rsidRPr="007C1B24">
              <w:rPr>
                <w:rFonts w:eastAsia="Calibri"/>
                <w:sz w:val="26"/>
                <w:szCs w:val="26"/>
              </w:rPr>
              <w:t>2018</w:t>
            </w:r>
          </w:p>
          <w:p w:rsidR="007C1B24" w:rsidRPr="007C1B24" w:rsidRDefault="007C1B24" w:rsidP="007C1B24">
            <w:pPr>
              <w:jc w:val="center"/>
              <w:rPr>
                <w:rFonts w:eastAsia="Calibri"/>
                <w:sz w:val="26"/>
                <w:szCs w:val="26"/>
              </w:rPr>
            </w:pPr>
            <w:r w:rsidRPr="007C1B24">
              <w:rPr>
                <w:rFonts w:eastAsia="Calibri"/>
                <w:sz w:val="26"/>
                <w:szCs w:val="26"/>
              </w:rPr>
              <w:t xml:space="preserve"> год</w:t>
            </w:r>
          </w:p>
        </w:tc>
        <w:tc>
          <w:tcPr>
            <w:tcW w:w="870" w:type="dxa"/>
            <w:gridSpan w:val="2"/>
            <w:shd w:val="clear" w:color="auto" w:fill="auto"/>
          </w:tcPr>
          <w:p w:rsidR="007C1B24" w:rsidRPr="007C1B24" w:rsidRDefault="007C1B24" w:rsidP="007C1B24">
            <w:pPr>
              <w:jc w:val="center"/>
              <w:rPr>
                <w:rFonts w:eastAsia="Calibri"/>
                <w:sz w:val="26"/>
                <w:szCs w:val="26"/>
              </w:rPr>
            </w:pPr>
            <w:r w:rsidRPr="007C1B24">
              <w:rPr>
                <w:rFonts w:eastAsia="Calibri"/>
                <w:sz w:val="26"/>
                <w:szCs w:val="26"/>
              </w:rPr>
              <w:t>2019 год</w:t>
            </w:r>
          </w:p>
        </w:tc>
        <w:tc>
          <w:tcPr>
            <w:tcW w:w="763" w:type="dxa"/>
            <w:gridSpan w:val="2"/>
            <w:shd w:val="clear" w:color="auto" w:fill="auto"/>
          </w:tcPr>
          <w:p w:rsidR="007C1B24" w:rsidRPr="007C1B24" w:rsidRDefault="007C1B24" w:rsidP="007C1B24">
            <w:pPr>
              <w:jc w:val="center"/>
              <w:rPr>
                <w:rFonts w:eastAsia="Calibri"/>
                <w:sz w:val="26"/>
                <w:szCs w:val="26"/>
              </w:rPr>
            </w:pPr>
            <w:r w:rsidRPr="007C1B24">
              <w:rPr>
                <w:rFonts w:eastAsia="Calibri"/>
                <w:sz w:val="26"/>
                <w:szCs w:val="26"/>
              </w:rPr>
              <w:t>2020 год</w:t>
            </w:r>
          </w:p>
        </w:tc>
        <w:tc>
          <w:tcPr>
            <w:tcW w:w="4065" w:type="dxa"/>
            <w:vMerge/>
          </w:tcPr>
          <w:p w:rsidR="007C1B24" w:rsidRPr="007C1B24" w:rsidRDefault="007C1B24" w:rsidP="007C1B24">
            <w:pPr>
              <w:jc w:val="center"/>
              <w:rPr>
                <w:rFonts w:eastAsia="Calibri"/>
                <w:sz w:val="26"/>
                <w:szCs w:val="26"/>
              </w:rPr>
            </w:pPr>
          </w:p>
        </w:tc>
      </w:tr>
      <w:tr w:rsidR="007C1B24" w:rsidRPr="007C1B24" w:rsidTr="007C1B24">
        <w:trPr>
          <w:trHeight w:val="20"/>
        </w:trPr>
        <w:tc>
          <w:tcPr>
            <w:tcW w:w="605" w:type="dxa"/>
          </w:tcPr>
          <w:p w:rsidR="007C1B24" w:rsidRPr="007C1B24" w:rsidRDefault="007C1B24" w:rsidP="007C1B24">
            <w:pPr>
              <w:jc w:val="center"/>
              <w:rPr>
                <w:rFonts w:eastAsia="Calibri"/>
                <w:sz w:val="26"/>
                <w:szCs w:val="26"/>
              </w:rPr>
            </w:pPr>
            <w:r w:rsidRPr="007C1B24">
              <w:rPr>
                <w:rFonts w:eastAsia="Calibri"/>
                <w:sz w:val="26"/>
                <w:szCs w:val="26"/>
              </w:rPr>
              <w:t>1</w:t>
            </w:r>
          </w:p>
        </w:tc>
        <w:tc>
          <w:tcPr>
            <w:tcW w:w="1238" w:type="dxa"/>
          </w:tcPr>
          <w:p w:rsidR="007C1B24" w:rsidRPr="007C1B24" w:rsidRDefault="007C1B24" w:rsidP="007C1B24">
            <w:pPr>
              <w:jc w:val="center"/>
              <w:rPr>
                <w:rFonts w:eastAsia="Calibri"/>
                <w:sz w:val="26"/>
                <w:szCs w:val="26"/>
              </w:rPr>
            </w:pPr>
            <w:r w:rsidRPr="007C1B24">
              <w:rPr>
                <w:rFonts w:eastAsia="Calibri"/>
                <w:sz w:val="26"/>
                <w:szCs w:val="26"/>
              </w:rPr>
              <w:t>2</w:t>
            </w:r>
          </w:p>
        </w:tc>
        <w:tc>
          <w:tcPr>
            <w:tcW w:w="3969" w:type="dxa"/>
          </w:tcPr>
          <w:p w:rsidR="007C1B24" w:rsidRPr="007C1B24" w:rsidRDefault="007C1B24" w:rsidP="007C1B24">
            <w:pPr>
              <w:jc w:val="center"/>
              <w:rPr>
                <w:rFonts w:eastAsia="Calibri"/>
                <w:sz w:val="26"/>
                <w:szCs w:val="26"/>
              </w:rPr>
            </w:pPr>
            <w:r w:rsidRPr="007C1B24">
              <w:rPr>
                <w:rFonts w:eastAsia="Calibri"/>
                <w:sz w:val="26"/>
                <w:szCs w:val="26"/>
              </w:rPr>
              <w:t>3</w:t>
            </w:r>
          </w:p>
        </w:tc>
        <w:tc>
          <w:tcPr>
            <w:tcW w:w="1754" w:type="dxa"/>
            <w:gridSpan w:val="2"/>
          </w:tcPr>
          <w:p w:rsidR="007C1B24" w:rsidRPr="007C1B24" w:rsidRDefault="007C1B24" w:rsidP="007C1B24">
            <w:pPr>
              <w:jc w:val="center"/>
              <w:rPr>
                <w:rFonts w:eastAsia="Calibri"/>
                <w:sz w:val="26"/>
                <w:szCs w:val="26"/>
              </w:rPr>
            </w:pPr>
            <w:r w:rsidRPr="007C1B24">
              <w:rPr>
                <w:rFonts w:eastAsia="Calibri"/>
                <w:sz w:val="26"/>
                <w:szCs w:val="26"/>
              </w:rPr>
              <w:t>4</w:t>
            </w:r>
          </w:p>
        </w:tc>
        <w:tc>
          <w:tcPr>
            <w:tcW w:w="798" w:type="dxa"/>
          </w:tcPr>
          <w:p w:rsidR="007C1B24" w:rsidRPr="007C1B24" w:rsidRDefault="007C1B24" w:rsidP="007C1B24">
            <w:pPr>
              <w:jc w:val="center"/>
              <w:rPr>
                <w:rFonts w:eastAsia="Calibri"/>
                <w:sz w:val="26"/>
                <w:szCs w:val="26"/>
              </w:rPr>
            </w:pPr>
            <w:r w:rsidRPr="007C1B24">
              <w:rPr>
                <w:rFonts w:eastAsia="Calibri"/>
                <w:sz w:val="26"/>
                <w:szCs w:val="26"/>
              </w:rPr>
              <w:t>5</w:t>
            </w:r>
          </w:p>
        </w:tc>
        <w:tc>
          <w:tcPr>
            <w:tcW w:w="902" w:type="dxa"/>
            <w:gridSpan w:val="2"/>
          </w:tcPr>
          <w:p w:rsidR="007C1B24" w:rsidRPr="007C1B24" w:rsidRDefault="007C1B24" w:rsidP="007C1B24">
            <w:pPr>
              <w:jc w:val="center"/>
              <w:rPr>
                <w:rFonts w:eastAsia="Calibri"/>
                <w:sz w:val="26"/>
                <w:szCs w:val="26"/>
              </w:rPr>
            </w:pPr>
            <w:r w:rsidRPr="007C1B24">
              <w:rPr>
                <w:rFonts w:eastAsia="Calibri"/>
                <w:sz w:val="26"/>
                <w:szCs w:val="26"/>
              </w:rPr>
              <w:t>6</w:t>
            </w:r>
          </w:p>
        </w:tc>
        <w:tc>
          <w:tcPr>
            <w:tcW w:w="912" w:type="dxa"/>
            <w:gridSpan w:val="2"/>
          </w:tcPr>
          <w:p w:rsidR="007C1B24" w:rsidRPr="007C1B24" w:rsidRDefault="007C1B24" w:rsidP="007C1B24">
            <w:pPr>
              <w:jc w:val="center"/>
              <w:rPr>
                <w:rFonts w:eastAsia="Calibri"/>
                <w:sz w:val="26"/>
                <w:szCs w:val="26"/>
              </w:rPr>
            </w:pPr>
            <w:r w:rsidRPr="007C1B24">
              <w:rPr>
                <w:rFonts w:eastAsia="Calibri"/>
                <w:sz w:val="26"/>
                <w:szCs w:val="26"/>
              </w:rPr>
              <w:t>7</w:t>
            </w:r>
          </w:p>
        </w:tc>
        <w:tc>
          <w:tcPr>
            <w:tcW w:w="870" w:type="dxa"/>
            <w:gridSpan w:val="2"/>
            <w:shd w:val="clear" w:color="auto" w:fill="auto"/>
          </w:tcPr>
          <w:p w:rsidR="007C1B24" w:rsidRPr="007C1B24" w:rsidRDefault="007C1B24" w:rsidP="007C1B24">
            <w:pPr>
              <w:jc w:val="center"/>
              <w:rPr>
                <w:rFonts w:eastAsia="Calibri"/>
                <w:sz w:val="26"/>
                <w:szCs w:val="26"/>
              </w:rPr>
            </w:pPr>
            <w:r w:rsidRPr="007C1B24">
              <w:rPr>
                <w:rFonts w:eastAsia="Calibri"/>
                <w:sz w:val="26"/>
                <w:szCs w:val="26"/>
              </w:rPr>
              <w:t>8</w:t>
            </w:r>
          </w:p>
        </w:tc>
        <w:tc>
          <w:tcPr>
            <w:tcW w:w="763" w:type="dxa"/>
            <w:gridSpan w:val="2"/>
            <w:shd w:val="clear" w:color="auto" w:fill="auto"/>
          </w:tcPr>
          <w:p w:rsidR="007C1B24" w:rsidRPr="007C1B24" w:rsidRDefault="007C1B24" w:rsidP="007C1B24">
            <w:pPr>
              <w:jc w:val="center"/>
              <w:rPr>
                <w:rFonts w:eastAsia="Calibri"/>
                <w:sz w:val="26"/>
                <w:szCs w:val="26"/>
              </w:rPr>
            </w:pPr>
            <w:r w:rsidRPr="007C1B24">
              <w:rPr>
                <w:rFonts w:eastAsia="Calibri"/>
                <w:sz w:val="26"/>
                <w:szCs w:val="26"/>
              </w:rPr>
              <w:t>9</w:t>
            </w:r>
          </w:p>
        </w:tc>
        <w:tc>
          <w:tcPr>
            <w:tcW w:w="4065" w:type="dxa"/>
          </w:tcPr>
          <w:p w:rsidR="007C1B24" w:rsidRPr="007C1B24" w:rsidRDefault="007C1B24" w:rsidP="007C1B24">
            <w:pPr>
              <w:jc w:val="center"/>
              <w:rPr>
                <w:rFonts w:eastAsia="Calibri"/>
                <w:sz w:val="26"/>
                <w:szCs w:val="26"/>
              </w:rPr>
            </w:pPr>
            <w:r w:rsidRPr="007C1B24">
              <w:rPr>
                <w:rFonts w:eastAsia="Calibri"/>
                <w:sz w:val="26"/>
                <w:szCs w:val="26"/>
              </w:rPr>
              <w:t>10</w:t>
            </w:r>
          </w:p>
        </w:tc>
      </w:tr>
      <w:tr w:rsidR="007C1B24" w:rsidRPr="007C1B24" w:rsidTr="007C1B24">
        <w:trPr>
          <w:trHeight w:val="20"/>
        </w:trPr>
        <w:tc>
          <w:tcPr>
            <w:tcW w:w="605" w:type="dxa"/>
          </w:tcPr>
          <w:p w:rsidR="007C1B24" w:rsidRPr="007C1B24" w:rsidRDefault="007C1B24" w:rsidP="007C1B24">
            <w:pPr>
              <w:jc w:val="center"/>
              <w:rPr>
                <w:rFonts w:eastAsia="Calibri"/>
                <w:sz w:val="26"/>
                <w:szCs w:val="26"/>
              </w:rPr>
            </w:pPr>
            <w:r w:rsidRPr="007C1B24">
              <w:rPr>
                <w:rFonts w:eastAsia="Calibri"/>
                <w:sz w:val="26"/>
                <w:szCs w:val="26"/>
              </w:rPr>
              <w:t>1</w:t>
            </w:r>
          </w:p>
        </w:tc>
        <w:tc>
          <w:tcPr>
            <w:tcW w:w="1238" w:type="dxa"/>
          </w:tcPr>
          <w:p w:rsidR="007C1B24" w:rsidRPr="007C1B24" w:rsidRDefault="007C1B24" w:rsidP="007C1B24">
            <w:pPr>
              <w:rPr>
                <w:rFonts w:eastAsia="Calibri"/>
                <w:sz w:val="26"/>
                <w:szCs w:val="26"/>
              </w:rPr>
            </w:pPr>
            <w:r w:rsidRPr="007C1B24">
              <w:rPr>
                <w:rFonts w:eastAsia="Calibri"/>
                <w:sz w:val="26"/>
                <w:szCs w:val="26"/>
              </w:rPr>
              <w:t>1.</w:t>
            </w:r>
          </w:p>
        </w:tc>
        <w:tc>
          <w:tcPr>
            <w:tcW w:w="14033" w:type="dxa"/>
            <w:gridSpan w:val="13"/>
          </w:tcPr>
          <w:p w:rsidR="007C1B24" w:rsidRPr="007C1B24" w:rsidRDefault="007C1B24" w:rsidP="007C1B24">
            <w:pPr>
              <w:rPr>
                <w:rFonts w:eastAsia="Calibri"/>
                <w:sz w:val="26"/>
                <w:szCs w:val="26"/>
              </w:rPr>
            </w:pPr>
            <w:r w:rsidRPr="007C1B24">
              <w:rPr>
                <w:rFonts w:eastAsia="Calibri"/>
                <w:sz w:val="26"/>
                <w:szCs w:val="26"/>
              </w:rPr>
              <w:t>Подпрограмма 1 «Развитие культуры и искусства»</w:t>
            </w:r>
          </w:p>
        </w:tc>
      </w:tr>
      <w:tr w:rsidR="007C1B24" w:rsidRPr="007C1B24" w:rsidTr="007C1B24">
        <w:trPr>
          <w:trHeight w:val="20"/>
        </w:trPr>
        <w:tc>
          <w:tcPr>
            <w:tcW w:w="605" w:type="dxa"/>
          </w:tcPr>
          <w:p w:rsidR="007C1B24" w:rsidRPr="007C1B24" w:rsidRDefault="007C1B24" w:rsidP="007C1B24">
            <w:pPr>
              <w:jc w:val="center"/>
              <w:rPr>
                <w:rFonts w:eastAsia="Calibri"/>
                <w:sz w:val="26"/>
                <w:szCs w:val="26"/>
              </w:rPr>
            </w:pPr>
            <w:r w:rsidRPr="007C1B24">
              <w:rPr>
                <w:rFonts w:eastAsia="Calibri"/>
                <w:sz w:val="26"/>
                <w:szCs w:val="26"/>
              </w:rPr>
              <w:t>2</w:t>
            </w:r>
          </w:p>
        </w:tc>
        <w:tc>
          <w:tcPr>
            <w:tcW w:w="1238" w:type="dxa"/>
          </w:tcPr>
          <w:p w:rsidR="007C1B24" w:rsidRPr="007C1B24" w:rsidRDefault="007C1B24" w:rsidP="007C1B24">
            <w:pPr>
              <w:rPr>
                <w:rFonts w:eastAsia="Calibri"/>
                <w:sz w:val="26"/>
                <w:szCs w:val="26"/>
              </w:rPr>
            </w:pPr>
            <w:r w:rsidRPr="007C1B24">
              <w:rPr>
                <w:rFonts w:eastAsia="Calibri"/>
                <w:sz w:val="26"/>
                <w:szCs w:val="26"/>
              </w:rPr>
              <w:t>1.1.</w:t>
            </w:r>
          </w:p>
        </w:tc>
        <w:tc>
          <w:tcPr>
            <w:tcW w:w="14033" w:type="dxa"/>
            <w:gridSpan w:val="13"/>
          </w:tcPr>
          <w:p w:rsidR="007C1B24" w:rsidRPr="007C1B24" w:rsidRDefault="007C1B24" w:rsidP="007C1B24">
            <w:pPr>
              <w:rPr>
                <w:rFonts w:eastAsia="Calibri"/>
                <w:sz w:val="26"/>
                <w:szCs w:val="26"/>
              </w:rPr>
            </w:pPr>
            <w:r w:rsidRPr="007C1B24">
              <w:rPr>
                <w:rFonts w:eastAsia="Calibri"/>
                <w:sz w:val="26"/>
                <w:szCs w:val="26"/>
              </w:rPr>
              <w:t>Цель 1.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7C1B24" w:rsidRPr="007C1B24" w:rsidTr="007C1B24">
        <w:trPr>
          <w:trHeight w:val="20"/>
        </w:trPr>
        <w:tc>
          <w:tcPr>
            <w:tcW w:w="605" w:type="dxa"/>
          </w:tcPr>
          <w:p w:rsidR="007C1B24" w:rsidRPr="007C1B24" w:rsidRDefault="007C1B24" w:rsidP="007C1B24">
            <w:pPr>
              <w:jc w:val="center"/>
              <w:rPr>
                <w:rFonts w:eastAsia="Calibri"/>
                <w:sz w:val="26"/>
                <w:szCs w:val="26"/>
              </w:rPr>
            </w:pPr>
            <w:r w:rsidRPr="007C1B24">
              <w:rPr>
                <w:rFonts w:eastAsia="Calibri"/>
                <w:sz w:val="26"/>
                <w:szCs w:val="26"/>
              </w:rPr>
              <w:t>3</w:t>
            </w:r>
          </w:p>
        </w:tc>
        <w:tc>
          <w:tcPr>
            <w:tcW w:w="1238" w:type="dxa"/>
          </w:tcPr>
          <w:p w:rsidR="007C1B24" w:rsidRPr="007C1B24" w:rsidRDefault="007C1B24" w:rsidP="007C1B24">
            <w:pPr>
              <w:rPr>
                <w:rFonts w:eastAsia="Calibri"/>
                <w:sz w:val="26"/>
                <w:szCs w:val="26"/>
              </w:rPr>
            </w:pPr>
            <w:r w:rsidRPr="007C1B24">
              <w:rPr>
                <w:rFonts w:eastAsia="Calibri"/>
                <w:sz w:val="26"/>
                <w:szCs w:val="26"/>
              </w:rPr>
              <w:t>1.1.1.</w:t>
            </w:r>
          </w:p>
        </w:tc>
        <w:tc>
          <w:tcPr>
            <w:tcW w:w="14033" w:type="dxa"/>
            <w:gridSpan w:val="13"/>
          </w:tcPr>
          <w:p w:rsidR="007C1B24" w:rsidRPr="007C1B24" w:rsidRDefault="007C1B24" w:rsidP="007C1B24">
            <w:pPr>
              <w:rPr>
                <w:rFonts w:eastAsia="Calibri"/>
                <w:sz w:val="26"/>
                <w:szCs w:val="26"/>
              </w:rPr>
            </w:pPr>
            <w:r w:rsidRPr="007C1B24">
              <w:rPr>
                <w:rFonts w:eastAsia="Calibri"/>
                <w:sz w:val="26"/>
                <w:szCs w:val="26"/>
              </w:rPr>
              <w:t>Задача 1. Повышение доступности и качества услуг, оказываемых населению в сфере культуры</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4</w:t>
            </w:r>
          </w:p>
        </w:tc>
        <w:tc>
          <w:tcPr>
            <w:tcW w:w="1238" w:type="dxa"/>
          </w:tcPr>
          <w:p w:rsidR="007C1B24" w:rsidRPr="007C1B24" w:rsidRDefault="007C1B24" w:rsidP="007C1B24">
            <w:pPr>
              <w:rPr>
                <w:rFonts w:eastAsia="Calibri"/>
                <w:sz w:val="26"/>
                <w:szCs w:val="26"/>
              </w:rPr>
            </w:pPr>
            <w:r w:rsidRPr="007C1B24">
              <w:rPr>
                <w:rFonts w:eastAsia="Calibri"/>
                <w:sz w:val="26"/>
                <w:szCs w:val="26"/>
              </w:rPr>
              <w:t>1.1.1.1.</w:t>
            </w:r>
          </w:p>
        </w:tc>
        <w:tc>
          <w:tcPr>
            <w:tcW w:w="3969" w:type="dxa"/>
          </w:tcPr>
          <w:p w:rsidR="007C1B24" w:rsidRPr="007C1B24" w:rsidRDefault="007C1B24" w:rsidP="007C1B24">
            <w:pPr>
              <w:rPr>
                <w:rFonts w:eastAsia="Calibri"/>
                <w:sz w:val="26"/>
                <w:szCs w:val="26"/>
              </w:rPr>
            </w:pPr>
            <w:r w:rsidRPr="007C1B24">
              <w:rPr>
                <w:rFonts w:eastAsia="Calibri"/>
                <w:sz w:val="26"/>
                <w:szCs w:val="26"/>
              </w:rPr>
              <w:t>Рост ежегодной посещаемости муниципальных музеев в городском округе Краснотурьинск</w:t>
            </w:r>
          </w:p>
        </w:tc>
        <w:tc>
          <w:tcPr>
            <w:tcW w:w="1725" w:type="dxa"/>
            <w:noWrap/>
          </w:tcPr>
          <w:p w:rsidR="007C1B24" w:rsidRPr="007C1B24" w:rsidRDefault="007C1B24" w:rsidP="007C1B24">
            <w:pPr>
              <w:ind w:right="2"/>
              <w:jc w:val="center"/>
              <w:rPr>
                <w:rFonts w:eastAsia="Calibri"/>
                <w:sz w:val="26"/>
                <w:szCs w:val="26"/>
              </w:rPr>
            </w:pPr>
            <w:r w:rsidRPr="007C1B24">
              <w:rPr>
                <w:rFonts w:eastAsia="Calibri"/>
                <w:sz w:val="26"/>
                <w:szCs w:val="26"/>
              </w:rPr>
              <w:t>количество посещений на 1000 человек жителей в городском округе Краснотурьинск</w:t>
            </w:r>
          </w:p>
        </w:tc>
        <w:tc>
          <w:tcPr>
            <w:tcW w:w="827"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664</w:t>
            </w:r>
          </w:p>
        </w:tc>
        <w:tc>
          <w:tcPr>
            <w:tcW w:w="902" w:type="dxa"/>
            <w:gridSpan w:val="2"/>
            <w:shd w:val="clear" w:color="000000" w:fill="FFFFFF"/>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706</w:t>
            </w:r>
          </w:p>
        </w:tc>
        <w:tc>
          <w:tcPr>
            <w:tcW w:w="912"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712</w:t>
            </w:r>
          </w:p>
        </w:tc>
        <w:tc>
          <w:tcPr>
            <w:tcW w:w="870"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718</w:t>
            </w:r>
          </w:p>
        </w:tc>
        <w:tc>
          <w:tcPr>
            <w:tcW w:w="763"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718</w:t>
            </w:r>
          </w:p>
        </w:tc>
        <w:tc>
          <w:tcPr>
            <w:tcW w:w="4065" w:type="dxa"/>
          </w:tcPr>
          <w:p w:rsidR="007C1B24" w:rsidRPr="007C1B24" w:rsidRDefault="007C1B24" w:rsidP="007C1B24">
            <w:pPr>
              <w:rPr>
                <w:rFonts w:eastAsia="Calibri"/>
                <w:sz w:val="26"/>
                <w:szCs w:val="26"/>
              </w:rPr>
            </w:pPr>
            <w:r w:rsidRPr="007C1B24">
              <w:rPr>
                <w:rFonts w:eastAsia="Calibri"/>
                <w:sz w:val="26"/>
                <w:szCs w:val="26"/>
              </w:rPr>
              <w:t>Постановление Администрации городского округа Краснотурьинск от 26.06.2014</w:t>
            </w:r>
          </w:p>
          <w:p w:rsidR="007C1B24" w:rsidRPr="007C1B24" w:rsidRDefault="007C1B24" w:rsidP="00BC7B74">
            <w:pPr>
              <w:rPr>
                <w:rFonts w:eastAsia="Calibri"/>
                <w:sz w:val="26"/>
                <w:szCs w:val="26"/>
              </w:rPr>
            </w:pPr>
            <w:r w:rsidRPr="007C1B24">
              <w:rPr>
                <w:rFonts w:eastAsia="Calibri"/>
                <w:sz w:val="26"/>
                <w:szCs w:val="26"/>
              </w:rPr>
              <w:t xml:space="preserve"> № 936 «Об утверждении Плана мероприятий («дорожной карты») «Изменения в отраслях социальной сферы, направленные на повышение эффективности сферы культуры в городском округе Краснотурьинск» (далее </w:t>
            </w:r>
            <w:r w:rsidR="00BC7B74">
              <w:rPr>
                <w:rFonts w:eastAsia="Calibri"/>
                <w:sz w:val="26"/>
                <w:szCs w:val="26"/>
              </w:rPr>
              <w:t>-</w:t>
            </w:r>
            <w:r w:rsidRPr="007C1B24">
              <w:rPr>
                <w:rFonts w:eastAsia="Calibri"/>
                <w:sz w:val="26"/>
                <w:szCs w:val="26"/>
              </w:rPr>
              <w:t xml:space="preserve"> постановление Администрации </w:t>
            </w:r>
            <w:r w:rsidR="00F466DC">
              <w:rPr>
                <w:rFonts w:eastAsia="Calibri"/>
                <w:sz w:val="26"/>
                <w:szCs w:val="26"/>
              </w:rPr>
              <w:t xml:space="preserve">            </w:t>
            </w:r>
            <w:r w:rsidRPr="007C1B24">
              <w:rPr>
                <w:rFonts w:eastAsia="Calibri"/>
                <w:sz w:val="26"/>
                <w:szCs w:val="26"/>
              </w:rPr>
              <w:t>от 26.06.2014 № 936), таблица 4</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lastRenderedPageBreak/>
              <w:t>5</w:t>
            </w:r>
          </w:p>
        </w:tc>
        <w:tc>
          <w:tcPr>
            <w:tcW w:w="1238" w:type="dxa"/>
          </w:tcPr>
          <w:p w:rsidR="007C1B24" w:rsidRPr="007C1B24" w:rsidRDefault="007C1B24" w:rsidP="007C1B24">
            <w:pPr>
              <w:rPr>
                <w:rFonts w:eastAsia="Calibri"/>
                <w:sz w:val="26"/>
                <w:szCs w:val="26"/>
              </w:rPr>
            </w:pPr>
            <w:r w:rsidRPr="007C1B24">
              <w:rPr>
                <w:rFonts w:eastAsia="Calibri"/>
                <w:sz w:val="26"/>
                <w:szCs w:val="26"/>
              </w:rPr>
              <w:t>1.1.1.2</w:t>
            </w:r>
          </w:p>
        </w:tc>
        <w:tc>
          <w:tcPr>
            <w:tcW w:w="3969" w:type="dxa"/>
          </w:tcPr>
          <w:p w:rsidR="007C1B24" w:rsidRPr="007C1B24" w:rsidRDefault="007C1B24" w:rsidP="007C1B24">
            <w:pPr>
              <w:rPr>
                <w:rFonts w:eastAsia="Calibri"/>
                <w:sz w:val="26"/>
                <w:szCs w:val="26"/>
              </w:rPr>
            </w:pPr>
            <w:r w:rsidRPr="007C1B24">
              <w:rPr>
                <w:rFonts w:eastAsia="Calibri"/>
                <w:sz w:val="26"/>
                <w:szCs w:val="26"/>
              </w:rPr>
              <w:t>Количество реализованных выставочных музейных проектов</w:t>
            </w:r>
          </w:p>
        </w:tc>
        <w:tc>
          <w:tcPr>
            <w:tcW w:w="1725" w:type="dxa"/>
            <w:noWrap/>
          </w:tcPr>
          <w:p w:rsidR="007C1B24" w:rsidRPr="007C1B24" w:rsidRDefault="007C1B24" w:rsidP="007C1B24">
            <w:pPr>
              <w:ind w:right="2"/>
              <w:jc w:val="center"/>
              <w:rPr>
                <w:rFonts w:eastAsia="Calibri"/>
                <w:sz w:val="26"/>
                <w:szCs w:val="26"/>
              </w:rPr>
            </w:pPr>
            <w:r w:rsidRPr="007C1B24">
              <w:rPr>
                <w:rFonts w:eastAsia="Calibri"/>
                <w:sz w:val="26"/>
                <w:szCs w:val="26"/>
              </w:rPr>
              <w:t>единиц</w:t>
            </w:r>
          </w:p>
        </w:tc>
        <w:tc>
          <w:tcPr>
            <w:tcW w:w="827" w:type="dxa"/>
            <w:gridSpan w:val="2"/>
            <w:noWrap/>
          </w:tcPr>
          <w:p w:rsidR="007C1B24" w:rsidRPr="007C1B24" w:rsidRDefault="007C1B24" w:rsidP="007C1B24">
            <w:pPr>
              <w:jc w:val="center"/>
              <w:rPr>
                <w:rFonts w:eastAsia="Calibri"/>
                <w:sz w:val="26"/>
                <w:szCs w:val="26"/>
              </w:rPr>
            </w:pPr>
            <w:r w:rsidRPr="007C1B24">
              <w:rPr>
                <w:rFonts w:eastAsia="Calibri"/>
                <w:sz w:val="26"/>
                <w:szCs w:val="26"/>
              </w:rPr>
              <w:t>0</w:t>
            </w:r>
          </w:p>
        </w:tc>
        <w:tc>
          <w:tcPr>
            <w:tcW w:w="902" w:type="dxa"/>
            <w:gridSpan w:val="2"/>
            <w:shd w:val="clear" w:color="000000" w:fill="FFFFFF"/>
            <w:noWrap/>
          </w:tcPr>
          <w:p w:rsidR="007C1B24" w:rsidRPr="007C1B24" w:rsidRDefault="007C1B24" w:rsidP="007C1B24">
            <w:pPr>
              <w:jc w:val="center"/>
              <w:rPr>
                <w:rFonts w:eastAsia="Calibri"/>
                <w:sz w:val="26"/>
                <w:szCs w:val="26"/>
              </w:rPr>
            </w:pPr>
            <w:r w:rsidRPr="007C1B24">
              <w:rPr>
                <w:rFonts w:eastAsia="Calibri"/>
                <w:sz w:val="26"/>
                <w:szCs w:val="26"/>
              </w:rPr>
              <w:t>70</w:t>
            </w:r>
          </w:p>
        </w:tc>
        <w:tc>
          <w:tcPr>
            <w:tcW w:w="912" w:type="dxa"/>
            <w:gridSpan w:val="2"/>
            <w:noWrap/>
          </w:tcPr>
          <w:p w:rsidR="007C1B24" w:rsidRPr="007C1B24" w:rsidRDefault="007C1B24" w:rsidP="007C1B24">
            <w:pPr>
              <w:jc w:val="center"/>
              <w:rPr>
                <w:rFonts w:eastAsia="Calibri"/>
                <w:sz w:val="26"/>
                <w:szCs w:val="26"/>
              </w:rPr>
            </w:pPr>
            <w:r w:rsidRPr="007C1B24">
              <w:rPr>
                <w:rFonts w:eastAsia="Calibri"/>
                <w:sz w:val="26"/>
                <w:szCs w:val="26"/>
              </w:rPr>
              <w:t>80</w:t>
            </w:r>
          </w:p>
        </w:tc>
        <w:tc>
          <w:tcPr>
            <w:tcW w:w="870" w:type="dxa"/>
            <w:gridSpan w:val="2"/>
          </w:tcPr>
          <w:p w:rsidR="007C1B24" w:rsidRPr="007C1B24" w:rsidRDefault="007C1B24" w:rsidP="007C1B24">
            <w:pPr>
              <w:jc w:val="center"/>
              <w:rPr>
                <w:rFonts w:eastAsia="Calibri"/>
                <w:sz w:val="26"/>
                <w:szCs w:val="26"/>
              </w:rPr>
            </w:pPr>
            <w:r w:rsidRPr="007C1B24">
              <w:rPr>
                <w:rFonts w:eastAsia="Calibri"/>
                <w:sz w:val="26"/>
                <w:szCs w:val="26"/>
              </w:rPr>
              <w:t>80</w:t>
            </w:r>
          </w:p>
        </w:tc>
        <w:tc>
          <w:tcPr>
            <w:tcW w:w="763" w:type="dxa"/>
            <w:gridSpan w:val="2"/>
          </w:tcPr>
          <w:p w:rsidR="007C1B24" w:rsidRPr="007C1B24" w:rsidRDefault="007C1B24" w:rsidP="007C1B24">
            <w:pPr>
              <w:jc w:val="center"/>
              <w:rPr>
                <w:rFonts w:eastAsia="Calibri"/>
                <w:sz w:val="26"/>
                <w:szCs w:val="26"/>
              </w:rPr>
            </w:pPr>
            <w:r w:rsidRPr="007C1B24">
              <w:rPr>
                <w:rFonts w:eastAsia="Calibri"/>
                <w:sz w:val="26"/>
                <w:szCs w:val="26"/>
              </w:rPr>
              <w:t>80</w:t>
            </w:r>
          </w:p>
        </w:tc>
        <w:tc>
          <w:tcPr>
            <w:tcW w:w="4065" w:type="dxa"/>
            <w:shd w:val="clear" w:color="auto" w:fill="FFFFFF" w:themeFill="background1"/>
          </w:tcPr>
          <w:p w:rsidR="007C1B24" w:rsidRPr="007C1B24" w:rsidRDefault="007C1B24" w:rsidP="007C1B24">
            <w:pPr>
              <w:ind w:right="-108"/>
              <w:rPr>
                <w:rFonts w:eastAsia="Calibri"/>
                <w:sz w:val="26"/>
                <w:szCs w:val="26"/>
              </w:rPr>
            </w:pPr>
            <w:r w:rsidRPr="007C1B24">
              <w:rPr>
                <w:rFonts w:eastAsia="Calibri"/>
                <w:sz w:val="26"/>
                <w:szCs w:val="26"/>
              </w:rPr>
              <w:t xml:space="preserve">Постановление Администрации </w:t>
            </w:r>
          </w:p>
          <w:p w:rsidR="007C1B24" w:rsidRPr="007C1B24" w:rsidRDefault="007C1B24" w:rsidP="007C1B24">
            <w:pPr>
              <w:ind w:right="-108"/>
              <w:rPr>
                <w:rFonts w:eastAsia="Calibri"/>
                <w:sz w:val="26"/>
                <w:szCs w:val="26"/>
              </w:rPr>
            </w:pPr>
            <w:r w:rsidRPr="007C1B24">
              <w:rPr>
                <w:rFonts w:eastAsia="Calibri"/>
                <w:sz w:val="26"/>
                <w:szCs w:val="26"/>
              </w:rPr>
              <w:t>от 26.06.2014 № 936, таблица 22</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6</w:t>
            </w:r>
          </w:p>
        </w:tc>
        <w:tc>
          <w:tcPr>
            <w:tcW w:w="1238" w:type="dxa"/>
          </w:tcPr>
          <w:p w:rsidR="007C1B24" w:rsidRPr="007C1B24" w:rsidRDefault="007C1B24" w:rsidP="007C1B24">
            <w:pPr>
              <w:rPr>
                <w:rFonts w:eastAsia="Calibri"/>
                <w:sz w:val="26"/>
                <w:szCs w:val="26"/>
              </w:rPr>
            </w:pPr>
            <w:r w:rsidRPr="007C1B24">
              <w:rPr>
                <w:rFonts w:eastAsia="Calibri"/>
                <w:sz w:val="26"/>
                <w:szCs w:val="26"/>
              </w:rPr>
              <w:t>1.1.1.3.</w:t>
            </w:r>
          </w:p>
        </w:tc>
        <w:tc>
          <w:tcPr>
            <w:tcW w:w="3969" w:type="dxa"/>
          </w:tcPr>
          <w:p w:rsidR="007C1B24" w:rsidRPr="007C1B24" w:rsidRDefault="007C1B24" w:rsidP="007C1B24">
            <w:pPr>
              <w:rPr>
                <w:rFonts w:eastAsia="Calibri"/>
                <w:sz w:val="26"/>
                <w:szCs w:val="26"/>
              </w:rPr>
            </w:pPr>
            <w:r w:rsidRPr="007C1B24">
              <w:rPr>
                <w:rFonts w:eastAsia="Calibri"/>
                <w:sz w:val="26"/>
                <w:szCs w:val="26"/>
              </w:rPr>
              <w:t>Число посещений муниципальных библиотек</w:t>
            </w:r>
          </w:p>
        </w:tc>
        <w:tc>
          <w:tcPr>
            <w:tcW w:w="1725" w:type="dxa"/>
            <w:noWrap/>
          </w:tcPr>
          <w:p w:rsidR="007C1B24" w:rsidRPr="007C1B24" w:rsidRDefault="007C1B24" w:rsidP="007C1B24">
            <w:pPr>
              <w:ind w:right="2"/>
              <w:jc w:val="center"/>
              <w:rPr>
                <w:rFonts w:eastAsia="Calibri"/>
                <w:sz w:val="26"/>
                <w:szCs w:val="26"/>
              </w:rPr>
            </w:pPr>
            <w:r w:rsidRPr="007C1B24">
              <w:rPr>
                <w:rFonts w:eastAsia="Calibri"/>
                <w:sz w:val="26"/>
                <w:szCs w:val="26"/>
              </w:rPr>
              <w:t>тысяч человек</w:t>
            </w:r>
          </w:p>
        </w:tc>
        <w:tc>
          <w:tcPr>
            <w:tcW w:w="827" w:type="dxa"/>
            <w:gridSpan w:val="2"/>
            <w:noWrap/>
          </w:tcPr>
          <w:p w:rsidR="007C1B24" w:rsidRPr="007C1B24" w:rsidRDefault="007C1B24" w:rsidP="007C1B24">
            <w:pPr>
              <w:jc w:val="center"/>
              <w:rPr>
                <w:rFonts w:eastAsia="Calibri"/>
                <w:sz w:val="26"/>
                <w:szCs w:val="26"/>
              </w:rPr>
            </w:pPr>
            <w:r w:rsidRPr="007C1B24">
              <w:rPr>
                <w:rFonts w:eastAsia="Calibri"/>
                <w:sz w:val="26"/>
                <w:szCs w:val="26"/>
              </w:rPr>
              <w:t>0</w:t>
            </w:r>
          </w:p>
        </w:tc>
        <w:tc>
          <w:tcPr>
            <w:tcW w:w="902" w:type="dxa"/>
            <w:gridSpan w:val="2"/>
            <w:shd w:val="clear" w:color="000000" w:fill="FFFFFF"/>
            <w:noWrap/>
          </w:tcPr>
          <w:p w:rsidR="007C1B24" w:rsidRPr="007C1B24" w:rsidRDefault="007C1B24" w:rsidP="007C1B24">
            <w:pPr>
              <w:jc w:val="center"/>
              <w:rPr>
                <w:rFonts w:eastAsia="Calibri"/>
                <w:sz w:val="26"/>
                <w:szCs w:val="26"/>
              </w:rPr>
            </w:pPr>
            <w:r w:rsidRPr="007C1B24">
              <w:rPr>
                <w:rFonts w:eastAsia="Calibri"/>
                <w:sz w:val="26"/>
                <w:szCs w:val="26"/>
              </w:rPr>
              <w:t>108</w:t>
            </w:r>
          </w:p>
        </w:tc>
        <w:tc>
          <w:tcPr>
            <w:tcW w:w="912" w:type="dxa"/>
            <w:gridSpan w:val="2"/>
            <w:noWrap/>
          </w:tcPr>
          <w:p w:rsidR="007C1B24" w:rsidRPr="007C1B24" w:rsidRDefault="007C1B24" w:rsidP="007C1B24">
            <w:pPr>
              <w:jc w:val="center"/>
              <w:rPr>
                <w:rFonts w:eastAsia="Calibri"/>
                <w:sz w:val="26"/>
                <w:szCs w:val="26"/>
              </w:rPr>
            </w:pPr>
            <w:r w:rsidRPr="007C1B24">
              <w:rPr>
                <w:rFonts w:eastAsia="Calibri"/>
                <w:sz w:val="26"/>
                <w:szCs w:val="26"/>
              </w:rPr>
              <w:t>109</w:t>
            </w:r>
          </w:p>
        </w:tc>
        <w:tc>
          <w:tcPr>
            <w:tcW w:w="870" w:type="dxa"/>
            <w:gridSpan w:val="2"/>
          </w:tcPr>
          <w:p w:rsidR="007C1B24" w:rsidRPr="007C1B24" w:rsidRDefault="007C1B24" w:rsidP="007C1B24">
            <w:pPr>
              <w:jc w:val="center"/>
              <w:rPr>
                <w:rFonts w:eastAsia="Calibri"/>
                <w:sz w:val="26"/>
                <w:szCs w:val="26"/>
              </w:rPr>
            </w:pPr>
            <w:r w:rsidRPr="007C1B24">
              <w:rPr>
                <w:rFonts w:eastAsia="Calibri"/>
                <w:sz w:val="26"/>
                <w:szCs w:val="26"/>
              </w:rPr>
              <w:t>110</w:t>
            </w:r>
          </w:p>
        </w:tc>
        <w:tc>
          <w:tcPr>
            <w:tcW w:w="763" w:type="dxa"/>
            <w:gridSpan w:val="2"/>
          </w:tcPr>
          <w:p w:rsidR="007C1B24" w:rsidRPr="007C1B24" w:rsidRDefault="007C1B24" w:rsidP="007C1B24">
            <w:pPr>
              <w:jc w:val="center"/>
              <w:rPr>
                <w:rFonts w:eastAsia="Calibri"/>
                <w:sz w:val="26"/>
                <w:szCs w:val="26"/>
              </w:rPr>
            </w:pPr>
            <w:r w:rsidRPr="007C1B24">
              <w:rPr>
                <w:rFonts w:eastAsia="Calibri"/>
                <w:sz w:val="26"/>
                <w:szCs w:val="26"/>
              </w:rPr>
              <w:t>110</w:t>
            </w:r>
          </w:p>
        </w:tc>
        <w:tc>
          <w:tcPr>
            <w:tcW w:w="4065" w:type="dxa"/>
            <w:shd w:val="clear" w:color="auto" w:fill="FFFFFF" w:themeFill="background1"/>
          </w:tcPr>
          <w:p w:rsidR="007C1B24" w:rsidRPr="007C1B24" w:rsidRDefault="007C1B24" w:rsidP="007C1B24">
            <w:pPr>
              <w:rPr>
                <w:rFonts w:eastAsia="Calibri"/>
                <w:sz w:val="26"/>
                <w:szCs w:val="26"/>
              </w:rPr>
            </w:pPr>
            <w:r w:rsidRPr="007C1B24">
              <w:rPr>
                <w:rFonts w:eastAsia="Calibri"/>
                <w:sz w:val="26"/>
                <w:szCs w:val="26"/>
              </w:rPr>
              <w:t xml:space="preserve">Муниципальное задание № 7-2017 от 27.01.2017, утвержденное приказом муниципального органа «Управление культуры городского округа Краснотурьинск» от 27.01.2017     № 6/1-о «Об утверждении муниципальных заданий на 2017 год и плановый период 2018 </w:t>
            </w:r>
            <w:r w:rsidR="00F466DC">
              <w:rPr>
                <w:rFonts w:eastAsia="Calibri"/>
                <w:sz w:val="26"/>
                <w:szCs w:val="26"/>
              </w:rPr>
              <w:t xml:space="preserve">                    </w:t>
            </w:r>
            <w:r w:rsidRPr="007C1B24">
              <w:rPr>
                <w:rFonts w:eastAsia="Calibri"/>
                <w:sz w:val="26"/>
                <w:szCs w:val="26"/>
              </w:rPr>
              <w:t xml:space="preserve">и 2019 годов» </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7</w:t>
            </w:r>
          </w:p>
        </w:tc>
        <w:tc>
          <w:tcPr>
            <w:tcW w:w="1238" w:type="dxa"/>
          </w:tcPr>
          <w:p w:rsidR="007C1B24" w:rsidRPr="007C1B24" w:rsidRDefault="007C1B24" w:rsidP="007C1B24">
            <w:pPr>
              <w:rPr>
                <w:rFonts w:eastAsia="Calibri"/>
                <w:sz w:val="26"/>
                <w:szCs w:val="26"/>
              </w:rPr>
            </w:pPr>
            <w:r w:rsidRPr="007C1B24">
              <w:rPr>
                <w:rFonts w:eastAsia="Calibri"/>
                <w:sz w:val="26"/>
                <w:szCs w:val="26"/>
              </w:rPr>
              <w:t>1.1.1.4.</w:t>
            </w:r>
          </w:p>
        </w:tc>
        <w:tc>
          <w:tcPr>
            <w:tcW w:w="3969" w:type="dxa"/>
          </w:tcPr>
          <w:p w:rsidR="007C1B24" w:rsidRPr="007C1B24" w:rsidRDefault="007C1B24" w:rsidP="007C1B24">
            <w:pPr>
              <w:rPr>
                <w:rFonts w:eastAsia="Calibri"/>
                <w:sz w:val="26"/>
                <w:szCs w:val="26"/>
              </w:rPr>
            </w:pPr>
            <w:r w:rsidRPr="007C1B24">
              <w:rPr>
                <w:rFonts w:eastAsia="Calibri"/>
                <w:sz w:val="26"/>
                <w:szCs w:val="26"/>
              </w:rPr>
              <w:t>Доступность для населения услуг Национальной электронной библиотеки</w:t>
            </w:r>
          </w:p>
        </w:tc>
        <w:tc>
          <w:tcPr>
            <w:tcW w:w="1725" w:type="dxa"/>
            <w:noWrap/>
          </w:tcPr>
          <w:p w:rsidR="007C1B24" w:rsidRPr="007C1B24" w:rsidRDefault="007C1B24" w:rsidP="007C1B24">
            <w:pPr>
              <w:ind w:right="2"/>
              <w:jc w:val="center"/>
              <w:rPr>
                <w:rFonts w:eastAsia="Calibri"/>
                <w:sz w:val="26"/>
                <w:szCs w:val="26"/>
              </w:rPr>
            </w:pPr>
            <w:r w:rsidRPr="007C1B24">
              <w:rPr>
                <w:rFonts w:eastAsia="Calibri"/>
                <w:sz w:val="26"/>
                <w:szCs w:val="26"/>
              </w:rPr>
              <w:t>количество точек доступа</w:t>
            </w:r>
          </w:p>
        </w:tc>
        <w:tc>
          <w:tcPr>
            <w:tcW w:w="827"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0</w:t>
            </w:r>
          </w:p>
        </w:tc>
        <w:tc>
          <w:tcPr>
            <w:tcW w:w="902" w:type="dxa"/>
            <w:gridSpan w:val="2"/>
            <w:shd w:val="clear" w:color="000000" w:fill="FFFFFF"/>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1</w:t>
            </w:r>
          </w:p>
        </w:tc>
        <w:tc>
          <w:tcPr>
            <w:tcW w:w="912"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2</w:t>
            </w:r>
          </w:p>
        </w:tc>
        <w:tc>
          <w:tcPr>
            <w:tcW w:w="870"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2</w:t>
            </w:r>
          </w:p>
        </w:tc>
        <w:tc>
          <w:tcPr>
            <w:tcW w:w="763"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2</w:t>
            </w:r>
          </w:p>
        </w:tc>
        <w:tc>
          <w:tcPr>
            <w:tcW w:w="4065" w:type="dxa"/>
            <w:shd w:val="clear" w:color="auto" w:fill="FFFFFF" w:themeFill="background1"/>
          </w:tcPr>
          <w:p w:rsidR="007C1B24" w:rsidRPr="007C1B24" w:rsidRDefault="007C1B24" w:rsidP="003B0DA9">
            <w:pPr>
              <w:rPr>
                <w:rFonts w:eastAsia="Calibri"/>
                <w:sz w:val="26"/>
                <w:szCs w:val="26"/>
              </w:rPr>
            </w:pPr>
            <w:r w:rsidRPr="007C1B24">
              <w:rPr>
                <w:rFonts w:eastAsia="Calibri"/>
                <w:sz w:val="26"/>
                <w:szCs w:val="26"/>
                <w:lang w:eastAsia="en-US"/>
              </w:rPr>
              <w:t>Распоряжение Министерства культуры Российской Федерации от 27.07.2016 № Р-948 «Об утверждении Методических рекомендаций субъектам Российской Федерации и органам местного самоуправления по развитию сети организаций культуры и обеспеченности населения услугами организаций культуры» (далее</w:t>
            </w:r>
            <w:r w:rsidR="003B0DA9">
              <w:rPr>
                <w:rFonts w:eastAsia="Calibri"/>
                <w:sz w:val="26"/>
                <w:szCs w:val="26"/>
                <w:lang w:eastAsia="en-US"/>
              </w:rPr>
              <w:t xml:space="preserve"> -</w:t>
            </w:r>
            <w:r w:rsidRPr="007C1B24">
              <w:rPr>
                <w:rFonts w:eastAsia="Calibri"/>
                <w:sz w:val="26"/>
                <w:szCs w:val="26"/>
                <w:lang w:eastAsia="en-US"/>
              </w:rPr>
              <w:t xml:space="preserve"> Распоряжение Министерства культуры Российской Федерации </w:t>
            </w:r>
            <w:r w:rsidR="00F466DC">
              <w:rPr>
                <w:rFonts w:eastAsia="Calibri"/>
                <w:sz w:val="26"/>
                <w:szCs w:val="26"/>
                <w:lang w:eastAsia="en-US"/>
              </w:rPr>
              <w:t xml:space="preserve">                            </w:t>
            </w:r>
            <w:r w:rsidRPr="007C1B24">
              <w:rPr>
                <w:rFonts w:eastAsia="Calibri"/>
                <w:sz w:val="26"/>
                <w:szCs w:val="26"/>
                <w:lang w:eastAsia="en-US"/>
              </w:rPr>
              <w:t>от 27.07.2016 № Р-948)</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8</w:t>
            </w:r>
          </w:p>
        </w:tc>
        <w:tc>
          <w:tcPr>
            <w:tcW w:w="1238" w:type="dxa"/>
          </w:tcPr>
          <w:p w:rsidR="007C1B24" w:rsidRPr="007C1B24" w:rsidRDefault="007C1B24" w:rsidP="007C1B24">
            <w:pPr>
              <w:rPr>
                <w:rFonts w:eastAsia="Calibri"/>
                <w:sz w:val="26"/>
                <w:szCs w:val="26"/>
              </w:rPr>
            </w:pPr>
            <w:r w:rsidRPr="007C1B24">
              <w:rPr>
                <w:rFonts w:eastAsia="Calibri"/>
                <w:sz w:val="26"/>
                <w:szCs w:val="26"/>
              </w:rPr>
              <w:t>1.1.1.5.</w:t>
            </w:r>
          </w:p>
        </w:tc>
        <w:tc>
          <w:tcPr>
            <w:tcW w:w="3969" w:type="dxa"/>
          </w:tcPr>
          <w:p w:rsidR="007C1B24" w:rsidRPr="007C1B24" w:rsidRDefault="007C1B24" w:rsidP="007C1B24">
            <w:pPr>
              <w:rPr>
                <w:rFonts w:eastAsia="Calibri"/>
                <w:sz w:val="26"/>
                <w:szCs w:val="26"/>
              </w:rPr>
            </w:pPr>
            <w:r w:rsidRPr="007C1B24">
              <w:rPr>
                <w:rFonts w:eastAsia="Calibri"/>
                <w:sz w:val="26"/>
                <w:szCs w:val="26"/>
              </w:rPr>
              <w:t>Количество экземпляров новых поступлений в фонды общедоступных муниципальных библиотек городского округа Краснотурьинск в расчете на 1000 жителей</w:t>
            </w:r>
          </w:p>
        </w:tc>
        <w:tc>
          <w:tcPr>
            <w:tcW w:w="1725" w:type="dxa"/>
            <w:noWrap/>
          </w:tcPr>
          <w:p w:rsidR="007C1B24" w:rsidRPr="007C1B24" w:rsidRDefault="007C1B24" w:rsidP="007C1B24">
            <w:pPr>
              <w:ind w:right="2"/>
              <w:jc w:val="center"/>
              <w:rPr>
                <w:rFonts w:eastAsia="Calibri"/>
                <w:sz w:val="26"/>
                <w:szCs w:val="26"/>
              </w:rPr>
            </w:pPr>
          </w:p>
          <w:p w:rsidR="007C1B24" w:rsidRPr="007C1B24" w:rsidRDefault="007C1B24" w:rsidP="007C1B24">
            <w:pPr>
              <w:ind w:right="2"/>
              <w:jc w:val="center"/>
              <w:rPr>
                <w:rFonts w:eastAsia="Calibri"/>
                <w:sz w:val="26"/>
                <w:szCs w:val="26"/>
              </w:rPr>
            </w:pPr>
            <w:r w:rsidRPr="007C1B24">
              <w:rPr>
                <w:rFonts w:eastAsia="Calibri"/>
                <w:sz w:val="26"/>
                <w:szCs w:val="26"/>
              </w:rPr>
              <w:t>единиц</w:t>
            </w:r>
          </w:p>
        </w:tc>
        <w:tc>
          <w:tcPr>
            <w:tcW w:w="827"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0</w:t>
            </w:r>
          </w:p>
        </w:tc>
        <w:tc>
          <w:tcPr>
            <w:tcW w:w="902" w:type="dxa"/>
            <w:gridSpan w:val="2"/>
            <w:shd w:val="clear" w:color="000000" w:fill="FFFFFF"/>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63</w:t>
            </w:r>
          </w:p>
        </w:tc>
        <w:tc>
          <w:tcPr>
            <w:tcW w:w="912"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64</w:t>
            </w:r>
          </w:p>
        </w:tc>
        <w:tc>
          <w:tcPr>
            <w:tcW w:w="870"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65</w:t>
            </w:r>
          </w:p>
        </w:tc>
        <w:tc>
          <w:tcPr>
            <w:tcW w:w="763"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65</w:t>
            </w:r>
          </w:p>
        </w:tc>
        <w:tc>
          <w:tcPr>
            <w:tcW w:w="4065" w:type="dxa"/>
            <w:shd w:val="clear" w:color="auto" w:fill="FFFFFF" w:themeFill="background1"/>
          </w:tcPr>
          <w:p w:rsidR="007C1B24" w:rsidRPr="007C1B24" w:rsidRDefault="009E0A1F" w:rsidP="003B0DA9">
            <w:pPr>
              <w:rPr>
                <w:rFonts w:eastAsia="Calibri"/>
                <w:sz w:val="26"/>
                <w:szCs w:val="26"/>
              </w:rPr>
            </w:pPr>
            <w:hyperlink r:id="rId10" w:history="1">
              <w:r w:rsidR="007C1B24" w:rsidRPr="007C1B24">
                <w:rPr>
                  <w:rFonts w:eastAsia="Calibri"/>
                  <w:sz w:val="26"/>
                  <w:szCs w:val="26"/>
                  <w:lang w:eastAsia="en-US"/>
                </w:rPr>
                <w:t xml:space="preserve">Федеральный </w:t>
              </w:r>
              <w:proofErr w:type="gramStart"/>
              <w:r w:rsidR="007C1B24" w:rsidRPr="007C1B24">
                <w:rPr>
                  <w:rFonts w:eastAsia="Calibri"/>
                  <w:sz w:val="26"/>
                  <w:szCs w:val="26"/>
                  <w:lang w:eastAsia="en-US"/>
                </w:rPr>
                <w:t>З</w:t>
              </w:r>
              <w:proofErr w:type="gramEnd"/>
            </w:hyperlink>
            <w:r w:rsidR="007C1B24" w:rsidRPr="007C1B24">
              <w:rPr>
                <w:rFonts w:eastAsia="Calibri"/>
                <w:sz w:val="26"/>
                <w:szCs w:val="26"/>
                <w:lang w:eastAsia="en-US"/>
              </w:rPr>
              <w:t xml:space="preserve">акон от 29.12.1994 № 78-ФЗ «О библиотечном деле» (далее </w:t>
            </w:r>
            <w:r w:rsidR="003B0DA9">
              <w:rPr>
                <w:rFonts w:eastAsia="Calibri"/>
                <w:sz w:val="26"/>
                <w:szCs w:val="26"/>
                <w:lang w:eastAsia="en-US"/>
              </w:rPr>
              <w:t>-</w:t>
            </w:r>
            <w:r w:rsidR="007C1B24" w:rsidRPr="007C1B24">
              <w:rPr>
                <w:rFonts w:eastAsia="Calibri"/>
                <w:sz w:val="26"/>
                <w:szCs w:val="26"/>
                <w:lang w:eastAsia="en-US"/>
              </w:rPr>
              <w:t xml:space="preserve"> Федеральный Закон </w:t>
            </w:r>
            <w:r w:rsidR="00F466DC">
              <w:rPr>
                <w:rFonts w:eastAsia="Calibri"/>
                <w:sz w:val="26"/>
                <w:szCs w:val="26"/>
                <w:lang w:eastAsia="en-US"/>
              </w:rPr>
              <w:t xml:space="preserve">                     </w:t>
            </w:r>
            <w:r w:rsidR="007C1B24" w:rsidRPr="007C1B24">
              <w:rPr>
                <w:rFonts w:eastAsia="Calibri"/>
                <w:sz w:val="26"/>
                <w:szCs w:val="26"/>
                <w:lang w:eastAsia="en-US"/>
              </w:rPr>
              <w:t>от 29.12.1994 № 78-ФЗ)</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lastRenderedPageBreak/>
              <w:t>9</w:t>
            </w:r>
          </w:p>
        </w:tc>
        <w:tc>
          <w:tcPr>
            <w:tcW w:w="1238" w:type="dxa"/>
          </w:tcPr>
          <w:p w:rsidR="007C1B24" w:rsidRPr="007C1B24" w:rsidRDefault="007C1B24" w:rsidP="007C1B24">
            <w:pPr>
              <w:ind w:right="-149"/>
              <w:rPr>
                <w:rFonts w:eastAsia="Calibri"/>
                <w:sz w:val="26"/>
                <w:szCs w:val="26"/>
              </w:rPr>
            </w:pPr>
            <w:r w:rsidRPr="007C1B24">
              <w:rPr>
                <w:rFonts w:eastAsia="Calibri"/>
                <w:sz w:val="26"/>
                <w:szCs w:val="26"/>
              </w:rPr>
              <w:t>1.1.1.6.</w:t>
            </w:r>
          </w:p>
        </w:tc>
        <w:tc>
          <w:tcPr>
            <w:tcW w:w="3969" w:type="dxa"/>
          </w:tcPr>
          <w:p w:rsidR="007C1B24" w:rsidRPr="007C1B24" w:rsidRDefault="007C1B24" w:rsidP="007C1B24">
            <w:pPr>
              <w:ind w:right="35"/>
              <w:rPr>
                <w:rFonts w:eastAsia="Calibri"/>
                <w:sz w:val="26"/>
                <w:szCs w:val="26"/>
              </w:rPr>
            </w:pPr>
            <w:r w:rsidRPr="007C1B24">
              <w:rPr>
                <w:rFonts w:eastAsia="Calibri"/>
                <w:sz w:val="26"/>
                <w:szCs w:val="26"/>
              </w:rPr>
              <w:t>Увеличение количества посещений театрально-концертных мероприятий (по сравнению с предыдущим годом)</w:t>
            </w:r>
          </w:p>
        </w:tc>
        <w:tc>
          <w:tcPr>
            <w:tcW w:w="1725" w:type="dxa"/>
            <w:noWrap/>
            <w:vAlign w:val="center"/>
          </w:tcPr>
          <w:p w:rsidR="007C1B24" w:rsidRPr="007C1B24" w:rsidRDefault="007C1B24" w:rsidP="007C1B24">
            <w:pPr>
              <w:ind w:right="-108"/>
              <w:jc w:val="center"/>
              <w:rPr>
                <w:rFonts w:eastAsia="Calibri"/>
                <w:sz w:val="26"/>
                <w:szCs w:val="26"/>
              </w:rPr>
            </w:pPr>
            <w:r w:rsidRPr="007C1B24">
              <w:rPr>
                <w:rFonts w:eastAsia="Calibri"/>
                <w:sz w:val="26"/>
                <w:szCs w:val="26"/>
              </w:rPr>
              <w:t>процентов</w:t>
            </w:r>
          </w:p>
        </w:tc>
        <w:tc>
          <w:tcPr>
            <w:tcW w:w="827"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2,2</w:t>
            </w:r>
          </w:p>
        </w:tc>
        <w:tc>
          <w:tcPr>
            <w:tcW w:w="902" w:type="dxa"/>
            <w:gridSpan w:val="2"/>
            <w:shd w:val="clear" w:color="000000" w:fill="FFFFFF"/>
            <w:noWrap/>
            <w:vAlign w:val="center"/>
          </w:tcPr>
          <w:p w:rsidR="007C1B24" w:rsidRPr="007C1B24" w:rsidRDefault="007C1B24" w:rsidP="007C1B24">
            <w:pPr>
              <w:jc w:val="center"/>
              <w:rPr>
                <w:rFonts w:eastAsia="Calibri"/>
                <w:sz w:val="26"/>
                <w:szCs w:val="26"/>
              </w:rPr>
            </w:pPr>
            <w:r w:rsidRPr="007C1B24">
              <w:rPr>
                <w:rFonts w:eastAsia="Calibri"/>
                <w:sz w:val="26"/>
                <w:szCs w:val="26"/>
              </w:rPr>
              <w:t>0,1</w:t>
            </w:r>
          </w:p>
        </w:tc>
        <w:tc>
          <w:tcPr>
            <w:tcW w:w="91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0,1</w:t>
            </w:r>
          </w:p>
        </w:tc>
        <w:tc>
          <w:tcPr>
            <w:tcW w:w="870"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0,1</w:t>
            </w:r>
          </w:p>
        </w:tc>
        <w:tc>
          <w:tcPr>
            <w:tcW w:w="763"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0,1</w:t>
            </w:r>
          </w:p>
        </w:tc>
        <w:tc>
          <w:tcPr>
            <w:tcW w:w="4065" w:type="dxa"/>
            <w:shd w:val="clear" w:color="auto" w:fill="FFFFFF" w:themeFill="background1"/>
          </w:tcPr>
          <w:p w:rsidR="007C1B24" w:rsidRPr="007C1B24" w:rsidRDefault="007C1B24" w:rsidP="007C1B24">
            <w:pPr>
              <w:ind w:right="-108"/>
              <w:rPr>
                <w:rFonts w:eastAsia="Calibri"/>
                <w:sz w:val="26"/>
                <w:szCs w:val="26"/>
              </w:rPr>
            </w:pPr>
            <w:r w:rsidRPr="007C1B24">
              <w:rPr>
                <w:rFonts w:eastAsia="Calibri"/>
                <w:sz w:val="26"/>
                <w:szCs w:val="26"/>
              </w:rPr>
              <w:t xml:space="preserve">Постановление Администрации </w:t>
            </w:r>
          </w:p>
          <w:p w:rsidR="007C1B24" w:rsidRPr="007C1B24" w:rsidRDefault="007C1B24" w:rsidP="007C1B24">
            <w:pPr>
              <w:ind w:right="-108"/>
              <w:rPr>
                <w:rFonts w:eastAsia="Calibri"/>
                <w:sz w:val="26"/>
                <w:szCs w:val="26"/>
              </w:rPr>
            </w:pPr>
            <w:r w:rsidRPr="007C1B24">
              <w:rPr>
                <w:rFonts w:eastAsia="Calibri"/>
                <w:sz w:val="26"/>
                <w:szCs w:val="26"/>
              </w:rPr>
              <w:t>от 26.06.2014 № 936, таблица 1</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10</w:t>
            </w:r>
          </w:p>
        </w:tc>
        <w:tc>
          <w:tcPr>
            <w:tcW w:w="1238" w:type="dxa"/>
          </w:tcPr>
          <w:p w:rsidR="007C1B24" w:rsidRPr="007C1B24" w:rsidRDefault="007C1B24" w:rsidP="007C1B24">
            <w:pPr>
              <w:rPr>
                <w:rFonts w:eastAsia="Calibri"/>
                <w:sz w:val="26"/>
                <w:szCs w:val="26"/>
              </w:rPr>
            </w:pPr>
            <w:r w:rsidRPr="007C1B24">
              <w:rPr>
                <w:rFonts w:eastAsia="Calibri"/>
                <w:sz w:val="26"/>
                <w:szCs w:val="26"/>
              </w:rPr>
              <w:t>1.1.1.7.</w:t>
            </w:r>
          </w:p>
        </w:tc>
        <w:tc>
          <w:tcPr>
            <w:tcW w:w="3969" w:type="dxa"/>
          </w:tcPr>
          <w:p w:rsidR="007C1B24" w:rsidRPr="007C1B24" w:rsidRDefault="007C1B24" w:rsidP="007C1B24">
            <w:pPr>
              <w:rPr>
                <w:rFonts w:eastAsia="Calibri"/>
                <w:sz w:val="26"/>
                <w:szCs w:val="26"/>
              </w:rPr>
            </w:pPr>
            <w:bookmarkStart w:id="0" w:name="OLE_LINK1"/>
            <w:r w:rsidRPr="007C1B24">
              <w:rPr>
                <w:rFonts w:eastAsia="Calibri"/>
                <w:sz w:val="26"/>
                <w:szCs w:val="26"/>
              </w:rPr>
              <w:t>Обеспечение городского округа Краснотурьинск учреждениями культуры (соответствие их социальным нормативам и нормам)</w:t>
            </w:r>
            <w:bookmarkEnd w:id="0"/>
          </w:p>
        </w:tc>
        <w:tc>
          <w:tcPr>
            <w:tcW w:w="1725" w:type="dxa"/>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83</w:t>
            </w:r>
          </w:p>
        </w:tc>
        <w:tc>
          <w:tcPr>
            <w:tcW w:w="902"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76,5</w:t>
            </w:r>
          </w:p>
        </w:tc>
        <w:tc>
          <w:tcPr>
            <w:tcW w:w="912" w:type="dxa"/>
            <w:gridSpan w:val="2"/>
            <w:noWrap/>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76,5</w:t>
            </w:r>
          </w:p>
        </w:tc>
        <w:tc>
          <w:tcPr>
            <w:tcW w:w="870"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76,5</w:t>
            </w:r>
          </w:p>
        </w:tc>
        <w:tc>
          <w:tcPr>
            <w:tcW w:w="763" w:type="dxa"/>
            <w:gridSpan w:val="2"/>
          </w:tcPr>
          <w:p w:rsidR="007C1B24" w:rsidRPr="007C1B24" w:rsidRDefault="007C1B24" w:rsidP="007C1B24">
            <w:pPr>
              <w:jc w:val="center"/>
              <w:rPr>
                <w:rFonts w:eastAsia="Calibri"/>
                <w:sz w:val="26"/>
                <w:szCs w:val="26"/>
              </w:rPr>
            </w:pPr>
          </w:p>
          <w:p w:rsidR="007C1B24" w:rsidRPr="007C1B24" w:rsidRDefault="007C1B24" w:rsidP="007C1B24">
            <w:pPr>
              <w:jc w:val="center"/>
              <w:rPr>
                <w:rFonts w:eastAsia="Calibri"/>
                <w:sz w:val="26"/>
                <w:szCs w:val="26"/>
              </w:rPr>
            </w:pPr>
            <w:r w:rsidRPr="007C1B24">
              <w:rPr>
                <w:rFonts w:eastAsia="Calibri"/>
                <w:sz w:val="26"/>
                <w:szCs w:val="26"/>
              </w:rPr>
              <w:t>76,5</w:t>
            </w:r>
          </w:p>
        </w:tc>
        <w:tc>
          <w:tcPr>
            <w:tcW w:w="4065" w:type="dxa"/>
          </w:tcPr>
          <w:p w:rsidR="007C1B24" w:rsidRPr="007C1B24" w:rsidRDefault="007C1B24" w:rsidP="007C1B24">
            <w:pPr>
              <w:rPr>
                <w:rFonts w:eastAsia="Calibri"/>
                <w:sz w:val="26"/>
                <w:szCs w:val="26"/>
              </w:rPr>
            </w:pPr>
            <w:r w:rsidRPr="007C1B24">
              <w:rPr>
                <w:rFonts w:eastAsia="Calibri"/>
                <w:sz w:val="26"/>
                <w:szCs w:val="26"/>
              </w:rPr>
              <w:t xml:space="preserve">Распоряжение Правительства Российской Федерации </w:t>
            </w:r>
            <w:r w:rsidR="00F466DC">
              <w:rPr>
                <w:rFonts w:eastAsia="Calibri"/>
                <w:sz w:val="26"/>
                <w:szCs w:val="26"/>
              </w:rPr>
              <w:t xml:space="preserve">                             </w:t>
            </w:r>
            <w:r w:rsidRPr="007C1B24">
              <w:rPr>
                <w:rFonts w:eastAsia="Calibri"/>
                <w:sz w:val="26"/>
                <w:szCs w:val="26"/>
              </w:rPr>
              <w:t xml:space="preserve">от 29.02.2016 № 326-р «Стратегия государственной культурной политики на период до 2030 года» (далее Распоряжение Правительства РФ от 29.02.2016 № 326-р) </w:t>
            </w:r>
          </w:p>
          <w:p w:rsidR="007C1B24" w:rsidRPr="007C1B24" w:rsidRDefault="007C1B24" w:rsidP="007C1B24">
            <w:pPr>
              <w:rPr>
                <w:rFonts w:eastAsia="Calibri"/>
                <w:sz w:val="26"/>
                <w:szCs w:val="26"/>
              </w:rPr>
            </w:pPr>
            <w:r w:rsidRPr="007C1B24">
              <w:rPr>
                <w:rFonts w:eastAsia="Calibri"/>
                <w:sz w:val="26"/>
                <w:szCs w:val="26"/>
                <w:lang w:eastAsia="en-US"/>
              </w:rPr>
              <w:t>Распоряжение Министерства культуры Российской Федерации от 27.07.2016 № Р-948</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11</w:t>
            </w:r>
          </w:p>
        </w:tc>
        <w:tc>
          <w:tcPr>
            <w:tcW w:w="1238" w:type="dxa"/>
          </w:tcPr>
          <w:p w:rsidR="007C1B24" w:rsidRPr="007C1B24" w:rsidRDefault="007C1B24" w:rsidP="007C1B24">
            <w:pPr>
              <w:rPr>
                <w:rFonts w:eastAsia="Calibri"/>
                <w:sz w:val="26"/>
                <w:szCs w:val="26"/>
              </w:rPr>
            </w:pPr>
            <w:r w:rsidRPr="007C1B24">
              <w:rPr>
                <w:rFonts w:eastAsia="Calibri"/>
                <w:sz w:val="26"/>
                <w:szCs w:val="26"/>
              </w:rPr>
              <w:t>1.1.1.8.</w:t>
            </w:r>
          </w:p>
        </w:tc>
        <w:tc>
          <w:tcPr>
            <w:tcW w:w="3969" w:type="dxa"/>
          </w:tcPr>
          <w:p w:rsidR="007C1B24" w:rsidRPr="007C1B24" w:rsidRDefault="007C1B24" w:rsidP="007C1B24">
            <w:pPr>
              <w:rPr>
                <w:rFonts w:eastAsia="Calibri"/>
                <w:sz w:val="26"/>
                <w:szCs w:val="26"/>
              </w:rPr>
            </w:pPr>
            <w:r w:rsidRPr="007C1B24">
              <w:rPr>
                <w:rFonts w:eastAsia="Calibri"/>
                <w:sz w:val="26"/>
                <w:szCs w:val="26"/>
              </w:rPr>
              <w:t>Доля объектов культурного наследия, находящихся в удовлетворительном состоянии</w:t>
            </w:r>
          </w:p>
        </w:tc>
        <w:tc>
          <w:tcPr>
            <w:tcW w:w="1725" w:type="dxa"/>
            <w:vAlign w:val="center"/>
          </w:tcPr>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100</w:t>
            </w:r>
          </w:p>
        </w:tc>
        <w:tc>
          <w:tcPr>
            <w:tcW w:w="90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100</w:t>
            </w:r>
          </w:p>
        </w:tc>
        <w:tc>
          <w:tcPr>
            <w:tcW w:w="91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100</w:t>
            </w:r>
          </w:p>
        </w:tc>
        <w:tc>
          <w:tcPr>
            <w:tcW w:w="870"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100</w:t>
            </w:r>
          </w:p>
        </w:tc>
        <w:tc>
          <w:tcPr>
            <w:tcW w:w="763"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100</w:t>
            </w:r>
          </w:p>
        </w:tc>
        <w:tc>
          <w:tcPr>
            <w:tcW w:w="4065" w:type="dxa"/>
          </w:tcPr>
          <w:p w:rsidR="007C1B24" w:rsidRPr="007C1B24" w:rsidRDefault="007C1B24" w:rsidP="007C1B24">
            <w:pPr>
              <w:rPr>
                <w:rFonts w:eastAsia="Calibri"/>
                <w:sz w:val="26"/>
                <w:szCs w:val="26"/>
              </w:rPr>
            </w:pPr>
            <w:r w:rsidRPr="007C1B24">
              <w:rPr>
                <w:rFonts w:eastAsia="Calibri"/>
                <w:sz w:val="26"/>
                <w:szCs w:val="26"/>
              </w:rPr>
              <w:t>Распоряжение Правительства РФ от 29.02.2016 № 326-р</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12</w:t>
            </w:r>
          </w:p>
        </w:tc>
        <w:tc>
          <w:tcPr>
            <w:tcW w:w="1238" w:type="dxa"/>
          </w:tcPr>
          <w:p w:rsidR="007C1B24" w:rsidRPr="007C1B24" w:rsidRDefault="007C1B24" w:rsidP="007C1B24">
            <w:pPr>
              <w:spacing w:line="230" w:lineRule="auto"/>
              <w:rPr>
                <w:rFonts w:eastAsia="Calibri"/>
                <w:sz w:val="26"/>
                <w:szCs w:val="26"/>
                <w:lang w:eastAsia="en-US"/>
              </w:rPr>
            </w:pPr>
            <w:r w:rsidRPr="007C1B24">
              <w:rPr>
                <w:rFonts w:eastAsia="Calibri"/>
                <w:sz w:val="26"/>
                <w:szCs w:val="26"/>
                <w:lang w:eastAsia="en-US"/>
              </w:rPr>
              <w:t>1.1.1.9.</w:t>
            </w:r>
          </w:p>
        </w:tc>
        <w:tc>
          <w:tcPr>
            <w:tcW w:w="3969" w:type="dxa"/>
          </w:tcPr>
          <w:p w:rsidR="007C1B24" w:rsidRPr="007C1B24" w:rsidRDefault="007C1B24" w:rsidP="007C1B24">
            <w:pPr>
              <w:spacing w:line="230" w:lineRule="auto"/>
              <w:rPr>
                <w:rFonts w:eastAsia="Calibri"/>
                <w:sz w:val="26"/>
                <w:szCs w:val="26"/>
              </w:rPr>
            </w:pPr>
            <w:r w:rsidRPr="007C1B24">
              <w:rPr>
                <w:rFonts w:eastAsia="Calibri"/>
                <w:sz w:val="26"/>
                <w:szCs w:val="26"/>
                <w:lang w:eastAsia="en-US"/>
              </w:rPr>
              <w:t>Доля приоритетных объектов из числа муниципальных учреждений культуры и образовательных учреждений в сфере культуры и искусства городского округа Краснотурьинск, доступных для инвалидов и других маломобильных групп населения, в общем количестве приоритетных объектов из числа таких учреждений (организаций)</w:t>
            </w:r>
          </w:p>
        </w:tc>
        <w:tc>
          <w:tcPr>
            <w:tcW w:w="1725" w:type="dxa"/>
            <w:vAlign w:val="center"/>
          </w:tcPr>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0</w:t>
            </w:r>
          </w:p>
        </w:tc>
        <w:tc>
          <w:tcPr>
            <w:tcW w:w="90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25</w:t>
            </w:r>
          </w:p>
        </w:tc>
        <w:tc>
          <w:tcPr>
            <w:tcW w:w="91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50</w:t>
            </w:r>
          </w:p>
        </w:tc>
        <w:tc>
          <w:tcPr>
            <w:tcW w:w="870"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75</w:t>
            </w:r>
          </w:p>
        </w:tc>
        <w:tc>
          <w:tcPr>
            <w:tcW w:w="763"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100</w:t>
            </w:r>
          </w:p>
        </w:tc>
        <w:tc>
          <w:tcPr>
            <w:tcW w:w="4065" w:type="dxa"/>
          </w:tcPr>
          <w:p w:rsidR="007C1B24" w:rsidRPr="007C1B24" w:rsidRDefault="007C1B24" w:rsidP="007C1B24">
            <w:pPr>
              <w:rPr>
                <w:rFonts w:eastAsia="Calibri"/>
                <w:sz w:val="26"/>
                <w:szCs w:val="26"/>
              </w:rPr>
            </w:pPr>
            <w:r w:rsidRPr="007C1B24">
              <w:rPr>
                <w:rFonts w:eastAsia="Calibri"/>
                <w:sz w:val="26"/>
                <w:szCs w:val="26"/>
              </w:rPr>
              <w:t>Постановление Администрации                              от 26.06.2014 № 936, таблица 16;</w:t>
            </w:r>
          </w:p>
          <w:p w:rsidR="007C1B24" w:rsidRPr="007C1B24" w:rsidRDefault="007C1B24" w:rsidP="007C1B24">
            <w:pPr>
              <w:rPr>
                <w:rFonts w:eastAsia="Calibri"/>
                <w:sz w:val="26"/>
                <w:szCs w:val="26"/>
              </w:rPr>
            </w:pPr>
            <w:r w:rsidRPr="007C1B24">
              <w:rPr>
                <w:rFonts w:eastAsia="Calibri"/>
                <w:sz w:val="26"/>
                <w:szCs w:val="26"/>
              </w:rPr>
              <w:t xml:space="preserve">приказ муниципального органа «Управление культуры городского округа Краснотурьинск» от 16.02.2017 </w:t>
            </w:r>
          </w:p>
          <w:p w:rsidR="007C1B24" w:rsidRPr="007C1B24" w:rsidRDefault="007C1B24" w:rsidP="00F466DC">
            <w:pPr>
              <w:rPr>
                <w:rFonts w:eastAsia="Calibri"/>
                <w:sz w:val="26"/>
                <w:szCs w:val="26"/>
              </w:rPr>
            </w:pPr>
            <w:r w:rsidRPr="007C1B24">
              <w:rPr>
                <w:rFonts w:eastAsia="Calibri"/>
                <w:sz w:val="26"/>
                <w:szCs w:val="26"/>
              </w:rPr>
              <w:t xml:space="preserve">№ 19-о «Об утверждении перечня приоритетных объектов культуры городского округа Краснотурьинск для реализации мероприятий по обеспечению физической и информационной доступности    инвалидов    </w:t>
            </w:r>
            <w:r w:rsidR="00F466DC">
              <w:rPr>
                <w:rFonts w:eastAsia="Calibri"/>
                <w:sz w:val="26"/>
                <w:szCs w:val="26"/>
              </w:rPr>
              <w:t xml:space="preserve">                       </w:t>
            </w:r>
            <w:r w:rsidRPr="007C1B24">
              <w:rPr>
                <w:rFonts w:eastAsia="Calibri"/>
                <w:sz w:val="26"/>
                <w:szCs w:val="26"/>
              </w:rPr>
              <w:lastRenderedPageBreak/>
              <w:t>в 2017-2020 годах»</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lastRenderedPageBreak/>
              <w:t>13</w:t>
            </w:r>
          </w:p>
        </w:tc>
        <w:tc>
          <w:tcPr>
            <w:tcW w:w="1238" w:type="dxa"/>
          </w:tcPr>
          <w:p w:rsidR="007C1B24" w:rsidRPr="007C1B24" w:rsidRDefault="007C1B24" w:rsidP="007C1B24">
            <w:pPr>
              <w:rPr>
                <w:rFonts w:eastAsia="Calibri"/>
                <w:sz w:val="26"/>
                <w:szCs w:val="26"/>
              </w:rPr>
            </w:pPr>
            <w:r w:rsidRPr="007C1B24">
              <w:rPr>
                <w:rFonts w:eastAsia="Calibri"/>
                <w:sz w:val="26"/>
                <w:szCs w:val="26"/>
              </w:rPr>
              <w:t>1.1.1.10.</w:t>
            </w:r>
          </w:p>
        </w:tc>
        <w:tc>
          <w:tcPr>
            <w:tcW w:w="3969" w:type="dxa"/>
          </w:tcPr>
          <w:p w:rsidR="007C1B24" w:rsidRPr="007C1B24" w:rsidRDefault="007C1B24" w:rsidP="007C1B24">
            <w:pPr>
              <w:rPr>
                <w:rFonts w:eastAsia="Calibri"/>
                <w:sz w:val="26"/>
                <w:szCs w:val="26"/>
              </w:rPr>
            </w:pPr>
            <w:r w:rsidRPr="007C1B24">
              <w:rPr>
                <w:rFonts w:eastAsia="Calibri"/>
                <w:sz w:val="26"/>
                <w:szCs w:val="26"/>
              </w:rPr>
              <w:t>Объем средств на культуру из внебюджетных источников</w:t>
            </w:r>
          </w:p>
        </w:tc>
        <w:tc>
          <w:tcPr>
            <w:tcW w:w="1725" w:type="dxa"/>
            <w:noWrap/>
            <w:vAlign w:val="center"/>
          </w:tcPr>
          <w:p w:rsidR="007C1B24" w:rsidRPr="007C1B24" w:rsidRDefault="007C1B24" w:rsidP="007C1B24">
            <w:pPr>
              <w:jc w:val="center"/>
              <w:rPr>
                <w:rFonts w:eastAsia="Calibri"/>
                <w:sz w:val="26"/>
                <w:szCs w:val="26"/>
              </w:rPr>
            </w:pPr>
            <w:r w:rsidRPr="007C1B24">
              <w:rPr>
                <w:rFonts w:eastAsia="Calibri"/>
                <w:sz w:val="26"/>
                <w:szCs w:val="26"/>
              </w:rPr>
              <w:t>тысяч рублей</w:t>
            </w:r>
          </w:p>
        </w:tc>
        <w:tc>
          <w:tcPr>
            <w:tcW w:w="827"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0</w:t>
            </w:r>
          </w:p>
        </w:tc>
        <w:tc>
          <w:tcPr>
            <w:tcW w:w="902" w:type="dxa"/>
            <w:gridSpan w:val="2"/>
            <w:shd w:val="clear" w:color="000000" w:fill="FFFFFF"/>
            <w:noWrap/>
            <w:vAlign w:val="center"/>
          </w:tcPr>
          <w:p w:rsidR="007C1B24" w:rsidRPr="007C1B24" w:rsidRDefault="007C1B24" w:rsidP="007C1B24">
            <w:pPr>
              <w:jc w:val="center"/>
              <w:rPr>
                <w:rFonts w:eastAsia="Calibri"/>
                <w:sz w:val="26"/>
                <w:szCs w:val="26"/>
              </w:rPr>
            </w:pPr>
            <w:r w:rsidRPr="007C1B24">
              <w:rPr>
                <w:rFonts w:eastAsia="Calibri"/>
                <w:sz w:val="26"/>
                <w:szCs w:val="26"/>
              </w:rPr>
              <w:t>8 347</w:t>
            </w:r>
          </w:p>
        </w:tc>
        <w:tc>
          <w:tcPr>
            <w:tcW w:w="91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8 347</w:t>
            </w:r>
          </w:p>
        </w:tc>
        <w:tc>
          <w:tcPr>
            <w:tcW w:w="870"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8 347</w:t>
            </w:r>
          </w:p>
        </w:tc>
        <w:tc>
          <w:tcPr>
            <w:tcW w:w="763" w:type="dxa"/>
            <w:gridSpan w:val="2"/>
            <w:vAlign w:val="center"/>
          </w:tcPr>
          <w:p w:rsidR="007C1B24" w:rsidRPr="007C1B24" w:rsidRDefault="007C1B24" w:rsidP="007C1B24">
            <w:pPr>
              <w:jc w:val="center"/>
              <w:rPr>
                <w:rFonts w:eastAsia="Calibri"/>
              </w:rPr>
            </w:pPr>
            <w:r w:rsidRPr="007C1B24">
              <w:rPr>
                <w:rFonts w:eastAsia="Calibri"/>
              </w:rPr>
              <w:t>8 347</w:t>
            </w:r>
          </w:p>
        </w:tc>
        <w:tc>
          <w:tcPr>
            <w:tcW w:w="4065" w:type="dxa"/>
          </w:tcPr>
          <w:p w:rsidR="007C1B24" w:rsidRPr="007C1B24" w:rsidRDefault="007C1B24" w:rsidP="007C1B24">
            <w:pPr>
              <w:rPr>
                <w:sz w:val="26"/>
                <w:szCs w:val="26"/>
              </w:rPr>
            </w:pPr>
            <w:r w:rsidRPr="007C1B24">
              <w:rPr>
                <w:rFonts w:eastAsia="Calibri"/>
                <w:sz w:val="26"/>
                <w:szCs w:val="26"/>
              </w:rPr>
              <w:t>Распоряжение правительства РФ от 29.02.2016 № 326-р</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14</w:t>
            </w:r>
          </w:p>
        </w:tc>
        <w:tc>
          <w:tcPr>
            <w:tcW w:w="1238" w:type="dxa"/>
          </w:tcPr>
          <w:p w:rsidR="007C1B24" w:rsidRPr="007C1B24" w:rsidRDefault="007C1B24" w:rsidP="007C1B24">
            <w:pPr>
              <w:spacing w:line="230" w:lineRule="auto"/>
              <w:rPr>
                <w:rFonts w:eastAsia="Calibri"/>
                <w:sz w:val="26"/>
                <w:szCs w:val="26"/>
                <w:lang w:eastAsia="en-US"/>
              </w:rPr>
            </w:pPr>
            <w:r w:rsidRPr="007C1B24">
              <w:rPr>
                <w:rFonts w:eastAsia="Calibri"/>
                <w:sz w:val="26"/>
                <w:szCs w:val="26"/>
                <w:lang w:eastAsia="en-US"/>
              </w:rPr>
              <w:t>1.1.1.11.</w:t>
            </w:r>
          </w:p>
        </w:tc>
        <w:tc>
          <w:tcPr>
            <w:tcW w:w="3969" w:type="dxa"/>
          </w:tcPr>
          <w:p w:rsidR="007C1B24" w:rsidRPr="007C1B24" w:rsidRDefault="007C1B24" w:rsidP="007C1B24">
            <w:pPr>
              <w:spacing w:line="230" w:lineRule="auto"/>
              <w:rPr>
                <w:rFonts w:eastAsia="Calibri"/>
                <w:sz w:val="26"/>
                <w:szCs w:val="26"/>
                <w:lang w:eastAsia="en-US"/>
              </w:rPr>
            </w:pPr>
            <w:r w:rsidRPr="007C1B24">
              <w:rPr>
                <w:rFonts w:eastAsia="Calibri"/>
                <w:sz w:val="26"/>
                <w:szCs w:val="26"/>
                <w:lang w:eastAsia="en-US"/>
              </w:rPr>
              <w:t>Доля объектов муниципальных учреждений культуры, находящихся в удовлетворительном состоянии, в общем количестве таких объектов</w:t>
            </w:r>
          </w:p>
        </w:tc>
        <w:tc>
          <w:tcPr>
            <w:tcW w:w="1725" w:type="dxa"/>
            <w:noWrap/>
            <w:vAlign w:val="center"/>
          </w:tcPr>
          <w:p w:rsidR="007C1B24" w:rsidRPr="007C1B24" w:rsidRDefault="007C1B24" w:rsidP="007C1B24">
            <w:pPr>
              <w:jc w:val="center"/>
              <w:rPr>
                <w:rFonts w:eastAsia="Calibri"/>
                <w:sz w:val="26"/>
                <w:szCs w:val="26"/>
              </w:rPr>
            </w:pPr>
            <w:r w:rsidRPr="007C1B24">
              <w:rPr>
                <w:rFonts w:eastAsia="Calibri"/>
                <w:sz w:val="26"/>
                <w:szCs w:val="26"/>
              </w:rPr>
              <w:t>процентов</w:t>
            </w:r>
          </w:p>
        </w:tc>
        <w:tc>
          <w:tcPr>
            <w:tcW w:w="827"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89,5</w:t>
            </w:r>
          </w:p>
        </w:tc>
        <w:tc>
          <w:tcPr>
            <w:tcW w:w="902" w:type="dxa"/>
            <w:gridSpan w:val="2"/>
            <w:shd w:val="clear" w:color="000000" w:fill="FFFFFF"/>
            <w:noWrap/>
            <w:vAlign w:val="center"/>
          </w:tcPr>
          <w:p w:rsidR="007C1B24" w:rsidRPr="007C1B24" w:rsidRDefault="007C1B24" w:rsidP="007C1B24">
            <w:pPr>
              <w:jc w:val="center"/>
              <w:rPr>
                <w:rFonts w:eastAsia="Calibri"/>
                <w:sz w:val="26"/>
                <w:szCs w:val="26"/>
              </w:rPr>
            </w:pPr>
            <w:r w:rsidRPr="007C1B24">
              <w:rPr>
                <w:rFonts w:eastAsia="Calibri"/>
                <w:sz w:val="26"/>
                <w:szCs w:val="26"/>
              </w:rPr>
              <w:t>89,5</w:t>
            </w:r>
          </w:p>
        </w:tc>
        <w:tc>
          <w:tcPr>
            <w:tcW w:w="91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94,8</w:t>
            </w:r>
          </w:p>
        </w:tc>
        <w:tc>
          <w:tcPr>
            <w:tcW w:w="870"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94,8</w:t>
            </w:r>
          </w:p>
        </w:tc>
        <w:tc>
          <w:tcPr>
            <w:tcW w:w="763"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94,8</w:t>
            </w:r>
          </w:p>
        </w:tc>
        <w:tc>
          <w:tcPr>
            <w:tcW w:w="4065" w:type="dxa"/>
          </w:tcPr>
          <w:p w:rsidR="007C1B24" w:rsidRPr="007C1B24" w:rsidRDefault="007C1B24" w:rsidP="007C1B24">
            <w:pPr>
              <w:rPr>
                <w:rFonts w:eastAsia="Calibri"/>
                <w:sz w:val="26"/>
                <w:szCs w:val="26"/>
              </w:rPr>
            </w:pPr>
            <w:r w:rsidRPr="007C1B24">
              <w:rPr>
                <w:rFonts w:eastAsia="Calibri"/>
                <w:sz w:val="26"/>
                <w:szCs w:val="26"/>
              </w:rPr>
              <w:t>Распоряжение правительства РФ от 29.02.2016 № 326-р; Постановление Администрации                              от 26.06.2014 № 936, таблица 20</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15</w:t>
            </w:r>
          </w:p>
        </w:tc>
        <w:tc>
          <w:tcPr>
            <w:tcW w:w="1238" w:type="dxa"/>
          </w:tcPr>
          <w:p w:rsidR="007C1B24" w:rsidRPr="007C1B24" w:rsidRDefault="007C1B24" w:rsidP="007C1B24">
            <w:pPr>
              <w:rPr>
                <w:rFonts w:eastAsia="Calibri"/>
                <w:sz w:val="26"/>
                <w:szCs w:val="26"/>
              </w:rPr>
            </w:pPr>
            <w:r w:rsidRPr="007C1B24">
              <w:rPr>
                <w:rFonts w:eastAsia="Calibri"/>
                <w:sz w:val="26"/>
                <w:szCs w:val="26"/>
              </w:rPr>
              <w:t>1.1.2.</w:t>
            </w:r>
          </w:p>
        </w:tc>
        <w:tc>
          <w:tcPr>
            <w:tcW w:w="14033" w:type="dxa"/>
            <w:gridSpan w:val="13"/>
          </w:tcPr>
          <w:p w:rsidR="007C1B24" w:rsidRPr="007C1B24" w:rsidRDefault="007C1B24" w:rsidP="007C1B24">
            <w:pPr>
              <w:rPr>
                <w:rFonts w:eastAsia="Calibri"/>
                <w:sz w:val="26"/>
                <w:szCs w:val="26"/>
              </w:rPr>
            </w:pPr>
            <w:r w:rsidRPr="007C1B24">
              <w:rPr>
                <w:rFonts w:eastAsia="Calibri"/>
                <w:sz w:val="26"/>
                <w:szCs w:val="26"/>
              </w:rPr>
              <w:t xml:space="preserve">Задача 2. Создание условий для развития творческого потенциала населения </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16</w:t>
            </w:r>
          </w:p>
        </w:tc>
        <w:tc>
          <w:tcPr>
            <w:tcW w:w="1238" w:type="dxa"/>
          </w:tcPr>
          <w:p w:rsidR="007C1B24" w:rsidRPr="007C1B24" w:rsidRDefault="007C1B24" w:rsidP="007C1B24">
            <w:pPr>
              <w:ind w:right="2"/>
              <w:rPr>
                <w:rFonts w:eastAsia="Calibri"/>
                <w:sz w:val="26"/>
                <w:szCs w:val="26"/>
              </w:rPr>
            </w:pPr>
            <w:r w:rsidRPr="007C1B24">
              <w:rPr>
                <w:rFonts w:eastAsia="Calibri"/>
                <w:sz w:val="26"/>
                <w:szCs w:val="26"/>
              </w:rPr>
              <w:t>1.1.2.1.</w:t>
            </w:r>
          </w:p>
        </w:tc>
        <w:tc>
          <w:tcPr>
            <w:tcW w:w="3969" w:type="dxa"/>
          </w:tcPr>
          <w:p w:rsidR="007C1B24" w:rsidRPr="007C1B24" w:rsidRDefault="007C1B24" w:rsidP="007C1B24">
            <w:pPr>
              <w:ind w:right="2"/>
              <w:rPr>
                <w:rFonts w:eastAsia="Calibri"/>
                <w:sz w:val="26"/>
                <w:szCs w:val="26"/>
              </w:rPr>
            </w:pPr>
            <w:r w:rsidRPr="007C1B24">
              <w:rPr>
                <w:rFonts w:eastAsia="Calibri"/>
                <w:sz w:val="26"/>
                <w:szCs w:val="26"/>
              </w:rPr>
              <w:t xml:space="preserve">Увеличение численности участников культурно-досуговых мероприятий </w:t>
            </w:r>
          </w:p>
        </w:tc>
        <w:tc>
          <w:tcPr>
            <w:tcW w:w="1725" w:type="dxa"/>
            <w:noWrap/>
            <w:vAlign w:val="center"/>
          </w:tcPr>
          <w:p w:rsidR="007C1B24" w:rsidRPr="007C1B24" w:rsidRDefault="007C1B24" w:rsidP="007C1B24">
            <w:pPr>
              <w:jc w:val="center"/>
              <w:rPr>
                <w:rFonts w:eastAsia="Calibri"/>
                <w:sz w:val="26"/>
                <w:szCs w:val="26"/>
              </w:rPr>
            </w:pPr>
            <w:r w:rsidRPr="007C1B24">
              <w:rPr>
                <w:rFonts w:eastAsia="Calibri"/>
                <w:sz w:val="26"/>
                <w:szCs w:val="26"/>
              </w:rPr>
              <w:t>тысяч человек</w:t>
            </w:r>
          </w:p>
        </w:tc>
        <w:tc>
          <w:tcPr>
            <w:tcW w:w="827"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0</w:t>
            </w:r>
          </w:p>
        </w:tc>
        <w:tc>
          <w:tcPr>
            <w:tcW w:w="902" w:type="dxa"/>
            <w:gridSpan w:val="2"/>
            <w:shd w:val="clear" w:color="000000" w:fill="FFFFFF"/>
            <w:noWrap/>
            <w:vAlign w:val="center"/>
          </w:tcPr>
          <w:p w:rsidR="007C1B24" w:rsidRPr="007C1B24" w:rsidRDefault="007C1B24" w:rsidP="007C1B24">
            <w:pPr>
              <w:jc w:val="center"/>
              <w:rPr>
                <w:rFonts w:eastAsia="Calibri"/>
                <w:sz w:val="26"/>
                <w:szCs w:val="26"/>
              </w:rPr>
            </w:pPr>
            <w:r w:rsidRPr="007C1B24">
              <w:rPr>
                <w:rFonts w:eastAsia="Calibri"/>
                <w:sz w:val="26"/>
                <w:szCs w:val="26"/>
              </w:rPr>
              <w:t>92,9</w:t>
            </w:r>
          </w:p>
        </w:tc>
        <w:tc>
          <w:tcPr>
            <w:tcW w:w="91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100,4</w:t>
            </w:r>
          </w:p>
        </w:tc>
        <w:tc>
          <w:tcPr>
            <w:tcW w:w="870"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100,4</w:t>
            </w:r>
          </w:p>
        </w:tc>
        <w:tc>
          <w:tcPr>
            <w:tcW w:w="763" w:type="dxa"/>
            <w:gridSpan w:val="2"/>
            <w:vAlign w:val="center"/>
          </w:tcPr>
          <w:p w:rsidR="007C1B24" w:rsidRPr="007C1B24" w:rsidRDefault="007C1B24" w:rsidP="007C1B24">
            <w:pPr>
              <w:jc w:val="center"/>
              <w:rPr>
                <w:rFonts w:eastAsia="Calibri"/>
              </w:rPr>
            </w:pPr>
            <w:r w:rsidRPr="007C1B24">
              <w:rPr>
                <w:rFonts w:eastAsia="Calibri"/>
              </w:rPr>
              <w:t>100,4</w:t>
            </w:r>
          </w:p>
        </w:tc>
        <w:tc>
          <w:tcPr>
            <w:tcW w:w="4065" w:type="dxa"/>
            <w:shd w:val="clear" w:color="auto" w:fill="FFFFFF" w:themeFill="background1"/>
          </w:tcPr>
          <w:p w:rsidR="007C1B24" w:rsidRPr="007C1B24" w:rsidRDefault="007C1B24" w:rsidP="007C1B24">
            <w:pPr>
              <w:ind w:right="-108"/>
              <w:rPr>
                <w:rFonts w:eastAsia="Calibri"/>
                <w:sz w:val="26"/>
                <w:szCs w:val="26"/>
              </w:rPr>
            </w:pPr>
            <w:r w:rsidRPr="007C1B24">
              <w:rPr>
                <w:rFonts w:eastAsia="Calibri"/>
                <w:sz w:val="26"/>
                <w:szCs w:val="26"/>
              </w:rPr>
              <w:t>Постановление Администрации                              от 26.06.2014 № 936, таблица 5</w:t>
            </w:r>
          </w:p>
        </w:tc>
      </w:tr>
      <w:tr w:rsidR="007C1B24" w:rsidRPr="007C1B24" w:rsidTr="007C1B24">
        <w:trPr>
          <w:trHeight w:val="20"/>
        </w:trPr>
        <w:tc>
          <w:tcPr>
            <w:tcW w:w="605" w:type="dxa"/>
            <w:noWrap/>
          </w:tcPr>
          <w:p w:rsidR="007C1B24" w:rsidRPr="007C1B24" w:rsidRDefault="007C1B24" w:rsidP="007C1B24">
            <w:pPr>
              <w:jc w:val="center"/>
              <w:rPr>
                <w:rFonts w:eastAsia="Calibri"/>
                <w:sz w:val="26"/>
                <w:szCs w:val="26"/>
              </w:rPr>
            </w:pPr>
            <w:r w:rsidRPr="007C1B24">
              <w:rPr>
                <w:rFonts w:eastAsia="Calibri"/>
                <w:sz w:val="26"/>
                <w:szCs w:val="26"/>
              </w:rPr>
              <w:t>17</w:t>
            </w:r>
          </w:p>
        </w:tc>
        <w:tc>
          <w:tcPr>
            <w:tcW w:w="1238" w:type="dxa"/>
          </w:tcPr>
          <w:p w:rsidR="007C1B24" w:rsidRPr="007C1B24" w:rsidRDefault="007C1B24" w:rsidP="007C1B24">
            <w:pPr>
              <w:spacing w:line="230" w:lineRule="auto"/>
              <w:rPr>
                <w:rFonts w:eastAsia="Calibri"/>
                <w:sz w:val="26"/>
                <w:szCs w:val="26"/>
              </w:rPr>
            </w:pPr>
            <w:r w:rsidRPr="007C1B24">
              <w:rPr>
                <w:rFonts w:eastAsia="Calibri"/>
                <w:sz w:val="26"/>
                <w:szCs w:val="26"/>
              </w:rPr>
              <w:t>1.1.2.2.</w:t>
            </w:r>
          </w:p>
        </w:tc>
        <w:tc>
          <w:tcPr>
            <w:tcW w:w="3969" w:type="dxa"/>
          </w:tcPr>
          <w:p w:rsidR="007C1B24" w:rsidRPr="007C1B24" w:rsidRDefault="007C1B24" w:rsidP="007C1B24">
            <w:pPr>
              <w:spacing w:line="230" w:lineRule="auto"/>
              <w:rPr>
                <w:rFonts w:eastAsia="Calibri"/>
                <w:sz w:val="26"/>
                <w:szCs w:val="26"/>
              </w:rPr>
            </w:pPr>
            <w:r w:rsidRPr="007C1B24">
              <w:rPr>
                <w:rFonts w:eastAsia="Calibri"/>
                <w:sz w:val="26"/>
                <w:szCs w:val="26"/>
              </w:rPr>
              <w:t>Число передвижных музейных выставок</w:t>
            </w:r>
          </w:p>
        </w:tc>
        <w:tc>
          <w:tcPr>
            <w:tcW w:w="1725" w:type="dxa"/>
            <w:noWrap/>
            <w:vAlign w:val="center"/>
          </w:tcPr>
          <w:p w:rsidR="007C1B24" w:rsidRPr="007C1B24" w:rsidRDefault="007C1B24" w:rsidP="007C1B24">
            <w:pPr>
              <w:jc w:val="center"/>
              <w:rPr>
                <w:rFonts w:eastAsia="Calibri"/>
                <w:sz w:val="26"/>
                <w:szCs w:val="26"/>
              </w:rPr>
            </w:pPr>
            <w:r w:rsidRPr="007C1B24">
              <w:rPr>
                <w:rFonts w:eastAsia="Calibri"/>
                <w:sz w:val="26"/>
                <w:szCs w:val="26"/>
              </w:rPr>
              <w:t>единиц</w:t>
            </w:r>
          </w:p>
        </w:tc>
        <w:tc>
          <w:tcPr>
            <w:tcW w:w="827"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30</w:t>
            </w:r>
          </w:p>
        </w:tc>
        <w:tc>
          <w:tcPr>
            <w:tcW w:w="902" w:type="dxa"/>
            <w:gridSpan w:val="2"/>
            <w:shd w:val="clear" w:color="000000" w:fill="FFFFFF"/>
            <w:noWrap/>
            <w:vAlign w:val="center"/>
          </w:tcPr>
          <w:p w:rsidR="007C1B24" w:rsidRPr="007C1B24" w:rsidRDefault="007C1B24" w:rsidP="007C1B24">
            <w:pPr>
              <w:jc w:val="center"/>
              <w:rPr>
                <w:rFonts w:eastAsia="Calibri"/>
                <w:sz w:val="26"/>
                <w:szCs w:val="26"/>
              </w:rPr>
            </w:pPr>
            <w:r w:rsidRPr="007C1B24">
              <w:rPr>
                <w:rFonts w:eastAsia="Calibri"/>
                <w:sz w:val="26"/>
                <w:szCs w:val="26"/>
              </w:rPr>
              <w:t>35</w:t>
            </w:r>
          </w:p>
        </w:tc>
        <w:tc>
          <w:tcPr>
            <w:tcW w:w="912" w:type="dxa"/>
            <w:gridSpan w:val="2"/>
            <w:noWrap/>
            <w:vAlign w:val="center"/>
          </w:tcPr>
          <w:p w:rsidR="007C1B24" w:rsidRPr="007C1B24" w:rsidRDefault="007C1B24" w:rsidP="007C1B24">
            <w:pPr>
              <w:jc w:val="center"/>
              <w:rPr>
                <w:rFonts w:eastAsia="Calibri"/>
                <w:sz w:val="26"/>
                <w:szCs w:val="26"/>
              </w:rPr>
            </w:pPr>
            <w:r w:rsidRPr="007C1B24">
              <w:rPr>
                <w:rFonts w:eastAsia="Calibri"/>
                <w:sz w:val="26"/>
                <w:szCs w:val="26"/>
              </w:rPr>
              <w:t>40</w:t>
            </w:r>
          </w:p>
        </w:tc>
        <w:tc>
          <w:tcPr>
            <w:tcW w:w="870"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40</w:t>
            </w:r>
          </w:p>
        </w:tc>
        <w:tc>
          <w:tcPr>
            <w:tcW w:w="763" w:type="dxa"/>
            <w:gridSpan w:val="2"/>
            <w:vAlign w:val="center"/>
          </w:tcPr>
          <w:p w:rsidR="007C1B24" w:rsidRPr="007C1B24" w:rsidRDefault="007C1B24" w:rsidP="007C1B24">
            <w:pPr>
              <w:jc w:val="center"/>
              <w:rPr>
                <w:rFonts w:eastAsia="Calibri"/>
                <w:sz w:val="26"/>
                <w:szCs w:val="26"/>
              </w:rPr>
            </w:pPr>
            <w:r w:rsidRPr="007C1B24">
              <w:rPr>
                <w:rFonts w:eastAsia="Calibri"/>
                <w:sz w:val="26"/>
                <w:szCs w:val="26"/>
              </w:rPr>
              <w:t>40</w:t>
            </w:r>
          </w:p>
        </w:tc>
        <w:tc>
          <w:tcPr>
            <w:tcW w:w="4065" w:type="dxa"/>
            <w:shd w:val="clear" w:color="auto" w:fill="FFFFFF" w:themeFill="background1"/>
          </w:tcPr>
          <w:p w:rsidR="007C1B24" w:rsidRPr="007C1B24" w:rsidRDefault="007C1B24" w:rsidP="007C1B24">
            <w:pPr>
              <w:rPr>
                <w:rFonts w:eastAsia="Calibri"/>
                <w:sz w:val="26"/>
                <w:szCs w:val="26"/>
              </w:rPr>
            </w:pPr>
            <w:r w:rsidRPr="007C1B24">
              <w:rPr>
                <w:rFonts w:eastAsia="Calibri"/>
                <w:sz w:val="26"/>
                <w:szCs w:val="26"/>
              </w:rPr>
              <w:t>Постановление Администрации                             от 26.06.2014 № 936, таблица 11</w:t>
            </w:r>
          </w:p>
        </w:tc>
      </w:tr>
      <w:tr w:rsidR="00C9106B" w:rsidRPr="007C1B24" w:rsidTr="007C1B24">
        <w:trPr>
          <w:trHeight w:val="20"/>
        </w:trPr>
        <w:tc>
          <w:tcPr>
            <w:tcW w:w="605" w:type="dxa"/>
            <w:noWrap/>
          </w:tcPr>
          <w:p w:rsidR="00C9106B" w:rsidRPr="007C1B24" w:rsidRDefault="00C9106B" w:rsidP="00C9106B">
            <w:pPr>
              <w:jc w:val="center"/>
              <w:rPr>
                <w:rFonts w:eastAsia="Calibri"/>
                <w:sz w:val="26"/>
                <w:szCs w:val="26"/>
              </w:rPr>
            </w:pPr>
            <w:r w:rsidRPr="007C1B24">
              <w:rPr>
                <w:rFonts w:eastAsia="Calibri"/>
                <w:sz w:val="26"/>
                <w:szCs w:val="26"/>
              </w:rPr>
              <w:t>18</w:t>
            </w:r>
          </w:p>
        </w:tc>
        <w:tc>
          <w:tcPr>
            <w:tcW w:w="1238" w:type="dxa"/>
          </w:tcPr>
          <w:p w:rsidR="00C9106B" w:rsidRPr="007C1B24" w:rsidRDefault="00C9106B" w:rsidP="00C9106B">
            <w:pPr>
              <w:spacing w:line="230" w:lineRule="auto"/>
              <w:rPr>
                <w:rFonts w:eastAsia="Calibri"/>
                <w:sz w:val="26"/>
                <w:szCs w:val="26"/>
              </w:rPr>
            </w:pPr>
            <w:r>
              <w:rPr>
                <w:rFonts w:eastAsia="Calibri"/>
                <w:sz w:val="26"/>
                <w:szCs w:val="26"/>
              </w:rPr>
              <w:t>1.1.2.3.</w:t>
            </w:r>
          </w:p>
        </w:tc>
        <w:tc>
          <w:tcPr>
            <w:tcW w:w="3969" w:type="dxa"/>
          </w:tcPr>
          <w:p w:rsidR="00C9106B" w:rsidRPr="007C1B24" w:rsidRDefault="00C9106B" w:rsidP="00C9106B">
            <w:pPr>
              <w:spacing w:line="230" w:lineRule="auto"/>
              <w:rPr>
                <w:rFonts w:eastAsia="Calibri"/>
                <w:sz w:val="26"/>
                <w:szCs w:val="26"/>
              </w:rPr>
            </w:pPr>
            <w:r>
              <w:rPr>
                <w:rFonts w:eastAsia="Calibri"/>
                <w:sz w:val="26"/>
                <w:szCs w:val="26"/>
              </w:rPr>
              <w:t>Увеличение количества граждан старшего поколения, вовлеченных в культурные процессы</w:t>
            </w:r>
          </w:p>
        </w:tc>
        <w:tc>
          <w:tcPr>
            <w:tcW w:w="1725" w:type="dxa"/>
            <w:noWrap/>
            <w:vAlign w:val="center"/>
          </w:tcPr>
          <w:p w:rsidR="00C9106B" w:rsidRPr="007C1B24" w:rsidRDefault="00C9106B" w:rsidP="00C9106B">
            <w:pPr>
              <w:jc w:val="center"/>
              <w:rPr>
                <w:rFonts w:eastAsia="Calibri"/>
                <w:sz w:val="26"/>
                <w:szCs w:val="26"/>
              </w:rPr>
            </w:pPr>
            <w:r>
              <w:rPr>
                <w:rFonts w:eastAsia="Calibri"/>
                <w:sz w:val="26"/>
                <w:szCs w:val="26"/>
              </w:rPr>
              <w:t>тысяч человек</w:t>
            </w:r>
          </w:p>
        </w:tc>
        <w:tc>
          <w:tcPr>
            <w:tcW w:w="827" w:type="dxa"/>
            <w:gridSpan w:val="2"/>
            <w:noWrap/>
            <w:vAlign w:val="center"/>
          </w:tcPr>
          <w:p w:rsidR="00C9106B" w:rsidRPr="007C1B24" w:rsidRDefault="00C9106B" w:rsidP="00C9106B">
            <w:pPr>
              <w:jc w:val="center"/>
              <w:rPr>
                <w:rFonts w:eastAsia="Calibri"/>
                <w:sz w:val="26"/>
                <w:szCs w:val="26"/>
              </w:rPr>
            </w:pPr>
            <w:r>
              <w:rPr>
                <w:rFonts w:eastAsia="Calibri"/>
                <w:sz w:val="26"/>
                <w:szCs w:val="26"/>
              </w:rPr>
              <w:t>0</w:t>
            </w:r>
          </w:p>
        </w:tc>
        <w:tc>
          <w:tcPr>
            <w:tcW w:w="902" w:type="dxa"/>
            <w:gridSpan w:val="2"/>
            <w:shd w:val="clear" w:color="000000" w:fill="FFFFFF"/>
            <w:noWrap/>
            <w:vAlign w:val="center"/>
          </w:tcPr>
          <w:p w:rsidR="00C9106B" w:rsidRPr="007C1B24" w:rsidRDefault="00C9106B" w:rsidP="00C9106B">
            <w:pPr>
              <w:jc w:val="center"/>
              <w:rPr>
                <w:rFonts w:eastAsia="Calibri"/>
                <w:sz w:val="26"/>
                <w:szCs w:val="26"/>
              </w:rPr>
            </w:pPr>
            <w:r>
              <w:rPr>
                <w:rFonts w:eastAsia="Calibri"/>
                <w:sz w:val="26"/>
                <w:szCs w:val="26"/>
              </w:rPr>
              <w:t>6,8</w:t>
            </w:r>
          </w:p>
        </w:tc>
        <w:tc>
          <w:tcPr>
            <w:tcW w:w="912" w:type="dxa"/>
            <w:gridSpan w:val="2"/>
            <w:noWrap/>
            <w:vAlign w:val="center"/>
          </w:tcPr>
          <w:p w:rsidR="00C9106B" w:rsidRPr="007C1B24" w:rsidRDefault="00C9106B" w:rsidP="00C9106B">
            <w:pPr>
              <w:jc w:val="center"/>
              <w:rPr>
                <w:rFonts w:eastAsia="Calibri"/>
                <w:sz w:val="26"/>
                <w:szCs w:val="26"/>
              </w:rPr>
            </w:pPr>
            <w:r>
              <w:rPr>
                <w:rFonts w:eastAsia="Calibri"/>
                <w:sz w:val="26"/>
                <w:szCs w:val="26"/>
              </w:rPr>
              <w:t>6,9</w:t>
            </w:r>
          </w:p>
        </w:tc>
        <w:tc>
          <w:tcPr>
            <w:tcW w:w="870" w:type="dxa"/>
            <w:gridSpan w:val="2"/>
            <w:vAlign w:val="center"/>
          </w:tcPr>
          <w:p w:rsidR="00C9106B" w:rsidRPr="007C1B24" w:rsidRDefault="00C9106B" w:rsidP="00C9106B">
            <w:pPr>
              <w:jc w:val="center"/>
              <w:rPr>
                <w:rFonts w:eastAsia="Calibri"/>
                <w:sz w:val="26"/>
                <w:szCs w:val="26"/>
              </w:rPr>
            </w:pPr>
            <w:r>
              <w:rPr>
                <w:rFonts w:eastAsia="Calibri"/>
                <w:sz w:val="26"/>
                <w:szCs w:val="26"/>
              </w:rPr>
              <w:t>7</w:t>
            </w:r>
          </w:p>
        </w:tc>
        <w:tc>
          <w:tcPr>
            <w:tcW w:w="763" w:type="dxa"/>
            <w:gridSpan w:val="2"/>
            <w:vAlign w:val="center"/>
          </w:tcPr>
          <w:p w:rsidR="00C9106B" w:rsidRPr="007C1B24" w:rsidRDefault="00C9106B" w:rsidP="00C9106B">
            <w:pPr>
              <w:jc w:val="center"/>
              <w:rPr>
                <w:rFonts w:eastAsia="Calibri"/>
                <w:sz w:val="26"/>
                <w:szCs w:val="26"/>
              </w:rPr>
            </w:pPr>
            <w:r>
              <w:rPr>
                <w:rFonts w:eastAsia="Calibri"/>
                <w:sz w:val="26"/>
                <w:szCs w:val="26"/>
              </w:rPr>
              <w:t>7,1</w:t>
            </w:r>
          </w:p>
        </w:tc>
        <w:tc>
          <w:tcPr>
            <w:tcW w:w="4065" w:type="dxa"/>
            <w:shd w:val="clear" w:color="auto" w:fill="FFFFFF" w:themeFill="background1"/>
          </w:tcPr>
          <w:p w:rsidR="00C9106B" w:rsidRPr="007C1B24" w:rsidRDefault="00C9106B" w:rsidP="00C9106B">
            <w:pPr>
              <w:rPr>
                <w:rFonts w:eastAsia="Calibri"/>
                <w:sz w:val="26"/>
                <w:szCs w:val="26"/>
              </w:rPr>
            </w:pPr>
            <w:r w:rsidRPr="007C1B24">
              <w:rPr>
                <w:rFonts w:eastAsia="Calibri"/>
                <w:sz w:val="26"/>
                <w:szCs w:val="26"/>
              </w:rPr>
              <w:t xml:space="preserve">Распоряжение Правительства Российской Федерации </w:t>
            </w:r>
            <w:r w:rsidR="00F466DC">
              <w:rPr>
                <w:rFonts w:eastAsia="Calibri"/>
                <w:sz w:val="26"/>
                <w:szCs w:val="26"/>
              </w:rPr>
              <w:t xml:space="preserve">                          </w:t>
            </w:r>
            <w:r w:rsidRPr="007C1B24">
              <w:rPr>
                <w:rFonts w:eastAsia="Calibri"/>
                <w:sz w:val="26"/>
                <w:szCs w:val="26"/>
              </w:rPr>
              <w:t>от 29.</w:t>
            </w:r>
            <w:r>
              <w:rPr>
                <w:rFonts w:eastAsia="Calibri"/>
                <w:sz w:val="26"/>
                <w:szCs w:val="26"/>
              </w:rPr>
              <w:t>11</w:t>
            </w:r>
            <w:r w:rsidRPr="007C1B24">
              <w:rPr>
                <w:rFonts w:eastAsia="Calibri"/>
                <w:sz w:val="26"/>
                <w:szCs w:val="26"/>
              </w:rPr>
              <w:t xml:space="preserve">.2016 № </w:t>
            </w:r>
            <w:r>
              <w:rPr>
                <w:rFonts w:eastAsia="Calibri"/>
                <w:sz w:val="26"/>
                <w:szCs w:val="26"/>
              </w:rPr>
              <w:t>2539</w:t>
            </w:r>
            <w:r w:rsidRPr="007C1B24">
              <w:rPr>
                <w:rFonts w:eastAsia="Calibri"/>
                <w:sz w:val="26"/>
                <w:szCs w:val="26"/>
              </w:rPr>
              <w:t xml:space="preserve">-р «Стратегия </w:t>
            </w:r>
            <w:r>
              <w:rPr>
                <w:rFonts w:eastAsia="Calibri"/>
                <w:sz w:val="26"/>
                <w:szCs w:val="26"/>
              </w:rPr>
              <w:t>действий в интересах граждан старшего поколения в Российской Федерации</w:t>
            </w:r>
            <w:r w:rsidRPr="007C1B24">
              <w:rPr>
                <w:rFonts w:eastAsia="Calibri"/>
                <w:sz w:val="26"/>
                <w:szCs w:val="26"/>
              </w:rPr>
              <w:t xml:space="preserve"> до 20</w:t>
            </w:r>
            <w:r>
              <w:rPr>
                <w:rFonts w:eastAsia="Calibri"/>
                <w:sz w:val="26"/>
                <w:szCs w:val="26"/>
              </w:rPr>
              <w:t>25</w:t>
            </w:r>
            <w:r w:rsidRPr="007C1B24">
              <w:rPr>
                <w:rFonts w:eastAsia="Calibri"/>
                <w:sz w:val="26"/>
                <w:szCs w:val="26"/>
              </w:rPr>
              <w:t xml:space="preserve"> года» (далее </w:t>
            </w:r>
            <w:r w:rsidR="003B0DA9">
              <w:rPr>
                <w:rFonts w:eastAsia="Calibri"/>
                <w:sz w:val="26"/>
                <w:szCs w:val="26"/>
              </w:rPr>
              <w:t>-</w:t>
            </w:r>
            <w:r w:rsidR="00F466DC">
              <w:rPr>
                <w:rFonts w:eastAsia="Calibri"/>
                <w:sz w:val="26"/>
                <w:szCs w:val="26"/>
              </w:rPr>
              <w:t xml:space="preserve"> </w:t>
            </w:r>
            <w:r w:rsidRPr="007C1B24">
              <w:rPr>
                <w:rFonts w:eastAsia="Calibri"/>
                <w:sz w:val="26"/>
                <w:szCs w:val="26"/>
              </w:rPr>
              <w:t>Распоряжение Правительства РФ от 29.</w:t>
            </w:r>
            <w:r>
              <w:rPr>
                <w:rFonts w:eastAsia="Calibri"/>
                <w:sz w:val="26"/>
                <w:szCs w:val="26"/>
              </w:rPr>
              <w:t>11.2016 № 2539</w:t>
            </w:r>
            <w:r w:rsidRPr="007C1B24">
              <w:rPr>
                <w:rFonts w:eastAsia="Calibri"/>
                <w:sz w:val="26"/>
                <w:szCs w:val="26"/>
              </w:rPr>
              <w:t>-р)</w:t>
            </w:r>
          </w:p>
        </w:tc>
      </w:tr>
      <w:tr w:rsidR="00C9106B" w:rsidRPr="007C1B24" w:rsidTr="007C1B24">
        <w:trPr>
          <w:trHeight w:val="20"/>
        </w:trPr>
        <w:tc>
          <w:tcPr>
            <w:tcW w:w="605" w:type="dxa"/>
          </w:tcPr>
          <w:p w:rsidR="00C9106B" w:rsidRPr="007C1B24" w:rsidRDefault="00C9106B" w:rsidP="00C9106B">
            <w:pPr>
              <w:jc w:val="center"/>
              <w:rPr>
                <w:rFonts w:eastAsia="Calibri"/>
                <w:sz w:val="26"/>
                <w:szCs w:val="26"/>
              </w:rPr>
            </w:pPr>
            <w:r w:rsidRPr="007C1B24">
              <w:rPr>
                <w:rFonts w:eastAsia="Calibri"/>
                <w:sz w:val="26"/>
                <w:szCs w:val="26"/>
              </w:rPr>
              <w:t>19</w:t>
            </w:r>
          </w:p>
        </w:tc>
        <w:tc>
          <w:tcPr>
            <w:tcW w:w="1238" w:type="dxa"/>
          </w:tcPr>
          <w:p w:rsidR="00C9106B" w:rsidRPr="007C1B24" w:rsidRDefault="00C9106B" w:rsidP="00C9106B">
            <w:pPr>
              <w:rPr>
                <w:rFonts w:eastAsia="Calibri"/>
                <w:sz w:val="26"/>
                <w:szCs w:val="26"/>
              </w:rPr>
            </w:pPr>
            <w:r w:rsidRPr="007C1B24">
              <w:rPr>
                <w:rFonts w:eastAsia="Calibri"/>
                <w:sz w:val="26"/>
                <w:szCs w:val="26"/>
              </w:rPr>
              <w:t>1.1.3.</w:t>
            </w:r>
          </w:p>
        </w:tc>
        <w:tc>
          <w:tcPr>
            <w:tcW w:w="14033" w:type="dxa"/>
            <w:gridSpan w:val="13"/>
          </w:tcPr>
          <w:p w:rsidR="00C9106B" w:rsidRPr="007C1B24" w:rsidRDefault="00C9106B" w:rsidP="00C9106B">
            <w:pPr>
              <w:rPr>
                <w:rFonts w:eastAsia="Calibri"/>
                <w:sz w:val="26"/>
                <w:szCs w:val="26"/>
              </w:rPr>
            </w:pPr>
            <w:r w:rsidRPr="007C1B24">
              <w:rPr>
                <w:rFonts w:eastAsia="Calibri"/>
                <w:sz w:val="26"/>
                <w:szCs w:val="26"/>
              </w:rPr>
              <w:t>Задача 3. Обеспечение условий для развития инновационной деятельности муниципальных учреждений культуры</w:t>
            </w:r>
          </w:p>
        </w:tc>
      </w:tr>
      <w:tr w:rsidR="00C9106B" w:rsidRPr="007C1B24" w:rsidTr="007C1B24">
        <w:trPr>
          <w:trHeight w:val="20"/>
        </w:trPr>
        <w:tc>
          <w:tcPr>
            <w:tcW w:w="605" w:type="dxa"/>
            <w:noWrap/>
          </w:tcPr>
          <w:p w:rsidR="00C9106B" w:rsidRPr="007C1B24" w:rsidRDefault="00C9106B" w:rsidP="00C9106B">
            <w:pPr>
              <w:jc w:val="center"/>
              <w:rPr>
                <w:rFonts w:eastAsia="Calibri"/>
                <w:sz w:val="26"/>
                <w:szCs w:val="26"/>
              </w:rPr>
            </w:pPr>
            <w:r w:rsidRPr="007C1B24">
              <w:rPr>
                <w:rFonts w:eastAsia="Calibri"/>
                <w:sz w:val="26"/>
                <w:szCs w:val="26"/>
              </w:rPr>
              <w:t>20</w:t>
            </w:r>
          </w:p>
        </w:tc>
        <w:tc>
          <w:tcPr>
            <w:tcW w:w="1238" w:type="dxa"/>
          </w:tcPr>
          <w:p w:rsidR="00C9106B" w:rsidRPr="007C1B24" w:rsidRDefault="00C9106B" w:rsidP="00C9106B">
            <w:pPr>
              <w:rPr>
                <w:rFonts w:eastAsia="Calibri"/>
                <w:sz w:val="26"/>
                <w:szCs w:val="26"/>
              </w:rPr>
            </w:pPr>
            <w:r w:rsidRPr="007C1B24">
              <w:rPr>
                <w:rFonts w:eastAsia="Calibri"/>
                <w:sz w:val="26"/>
                <w:szCs w:val="26"/>
              </w:rPr>
              <w:t>1.1.3.1.</w:t>
            </w:r>
          </w:p>
        </w:tc>
        <w:tc>
          <w:tcPr>
            <w:tcW w:w="3969" w:type="dxa"/>
          </w:tcPr>
          <w:p w:rsidR="00C9106B" w:rsidRPr="007C1B24" w:rsidRDefault="00C9106B" w:rsidP="00C9106B">
            <w:pPr>
              <w:rPr>
                <w:rFonts w:eastAsia="Calibri"/>
                <w:sz w:val="26"/>
                <w:szCs w:val="26"/>
              </w:rPr>
            </w:pPr>
            <w:r w:rsidRPr="007C1B24">
              <w:rPr>
                <w:rFonts w:eastAsia="Calibri"/>
                <w:sz w:val="26"/>
                <w:szCs w:val="26"/>
              </w:rPr>
              <w:t>Доля муниципальных учреждений культуры и образовательных учреждений культуры и искусства городского округа Краснотурьинск, имеющих сайты в информационно-</w:t>
            </w:r>
            <w:r w:rsidRPr="007C1B24">
              <w:rPr>
                <w:rFonts w:eastAsia="Calibri"/>
                <w:sz w:val="26"/>
                <w:szCs w:val="26"/>
              </w:rPr>
              <w:lastRenderedPageBreak/>
              <w:t>телекоммуникационной сети «Интернет», позволяющих изучать русский язык, получать информацию о русском языке, образовании, русской культуре</w:t>
            </w:r>
          </w:p>
        </w:tc>
        <w:tc>
          <w:tcPr>
            <w:tcW w:w="1725" w:type="dxa"/>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процентов</w:t>
            </w:r>
          </w:p>
        </w:tc>
        <w:tc>
          <w:tcPr>
            <w:tcW w:w="827" w:type="dxa"/>
            <w:gridSpan w:val="2"/>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0</w:t>
            </w:r>
          </w:p>
        </w:tc>
        <w:tc>
          <w:tcPr>
            <w:tcW w:w="852" w:type="dxa"/>
            <w:shd w:val="clear" w:color="000000" w:fill="FFFFFF"/>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100</w:t>
            </w:r>
          </w:p>
        </w:tc>
        <w:tc>
          <w:tcPr>
            <w:tcW w:w="912" w:type="dxa"/>
            <w:gridSpan w:val="2"/>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100</w:t>
            </w:r>
          </w:p>
        </w:tc>
        <w:tc>
          <w:tcPr>
            <w:tcW w:w="870" w:type="dxa"/>
            <w:gridSpan w:val="2"/>
          </w:tcPr>
          <w:p w:rsidR="00C9106B" w:rsidRPr="007C1B24" w:rsidRDefault="00C9106B" w:rsidP="00C9106B">
            <w:pPr>
              <w:tabs>
                <w:tab w:val="center" w:pos="327"/>
              </w:tabs>
              <w:rPr>
                <w:rFonts w:eastAsia="Calibri"/>
                <w:sz w:val="26"/>
                <w:szCs w:val="26"/>
              </w:rPr>
            </w:pPr>
            <w:r w:rsidRPr="007C1B24">
              <w:rPr>
                <w:rFonts w:eastAsia="Calibri"/>
                <w:sz w:val="26"/>
                <w:szCs w:val="26"/>
              </w:rPr>
              <w:tab/>
            </w:r>
          </w:p>
          <w:p w:rsidR="00C9106B" w:rsidRPr="007C1B24" w:rsidRDefault="00C9106B" w:rsidP="00C9106B">
            <w:pPr>
              <w:tabs>
                <w:tab w:val="center" w:pos="327"/>
              </w:tabs>
              <w:rPr>
                <w:rFonts w:eastAsia="Calibri"/>
                <w:sz w:val="26"/>
                <w:szCs w:val="26"/>
              </w:rPr>
            </w:pPr>
            <w:r w:rsidRPr="007C1B24">
              <w:rPr>
                <w:rFonts w:eastAsia="Calibri"/>
                <w:sz w:val="26"/>
                <w:szCs w:val="26"/>
              </w:rPr>
              <w:t>100</w:t>
            </w:r>
          </w:p>
        </w:tc>
        <w:tc>
          <w:tcPr>
            <w:tcW w:w="763" w:type="dxa"/>
            <w:gridSpan w:val="2"/>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100</w:t>
            </w:r>
          </w:p>
        </w:tc>
        <w:tc>
          <w:tcPr>
            <w:tcW w:w="4115" w:type="dxa"/>
            <w:gridSpan w:val="2"/>
          </w:tcPr>
          <w:p w:rsidR="00C9106B" w:rsidRPr="007C1B24" w:rsidRDefault="00C9106B" w:rsidP="00C9106B">
            <w:pPr>
              <w:rPr>
                <w:rFonts w:eastAsia="Calibri"/>
                <w:sz w:val="26"/>
                <w:szCs w:val="26"/>
              </w:rPr>
            </w:pPr>
            <w:r w:rsidRPr="007C1B24">
              <w:rPr>
                <w:rFonts w:eastAsia="Calibri"/>
                <w:sz w:val="26"/>
                <w:szCs w:val="26"/>
              </w:rPr>
              <w:t>Распоряжение правительства РФ от 29.02.2016 № 326-р</w:t>
            </w:r>
          </w:p>
        </w:tc>
      </w:tr>
      <w:tr w:rsidR="00C9106B" w:rsidRPr="007C1B24" w:rsidTr="007C1B24">
        <w:trPr>
          <w:trHeight w:val="20"/>
        </w:trPr>
        <w:tc>
          <w:tcPr>
            <w:tcW w:w="605" w:type="dxa"/>
            <w:noWrap/>
          </w:tcPr>
          <w:p w:rsidR="00C9106B" w:rsidRPr="007C1B24" w:rsidRDefault="00C9106B" w:rsidP="00C9106B">
            <w:pPr>
              <w:jc w:val="center"/>
              <w:rPr>
                <w:rFonts w:eastAsia="Calibri"/>
                <w:sz w:val="26"/>
                <w:szCs w:val="26"/>
              </w:rPr>
            </w:pPr>
            <w:r w:rsidRPr="007C1B24">
              <w:rPr>
                <w:rFonts w:eastAsia="Calibri"/>
                <w:sz w:val="26"/>
                <w:szCs w:val="26"/>
              </w:rPr>
              <w:lastRenderedPageBreak/>
              <w:t>21</w:t>
            </w:r>
          </w:p>
        </w:tc>
        <w:tc>
          <w:tcPr>
            <w:tcW w:w="1238" w:type="dxa"/>
          </w:tcPr>
          <w:p w:rsidR="00C9106B" w:rsidRPr="007C1B24" w:rsidRDefault="00C9106B" w:rsidP="00C9106B">
            <w:pPr>
              <w:rPr>
                <w:rFonts w:eastAsia="Calibri"/>
                <w:sz w:val="26"/>
                <w:szCs w:val="26"/>
              </w:rPr>
            </w:pPr>
            <w:r w:rsidRPr="007C1B24">
              <w:rPr>
                <w:rFonts w:eastAsia="Calibri"/>
                <w:sz w:val="26"/>
                <w:szCs w:val="26"/>
              </w:rPr>
              <w:t>1.1.3.2.</w:t>
            </w:r>
          </w:p>
        </w:tc>
        <w:tc>
          <w:tcPr>
            <w:tcW w:w="3969" w:type="dxa"/>
          </w:tcPr>
          <w:p w:rsidR="00C9106B" w:rsidRPr="007C1B24" w:rsidRDefault="00C9106B" w:rsidP="00C9106B">
            <w:pPr>
              <w:rPr>
                <w:rFonts w:eastAsia="Calibri"/>
                <w:sz w:val="26"/>
                <w:szCs w:val="26"/>
              </w:rPr>
            </w:pPr>
            <w:r w:rsidRPr="007C1B24">
              <w:rPr>
                <w:rFonts w:eastAsia="Calibri"/>
                <w:sz w:val="26"/>
                <w:szCs w:val="26"/>
              </w:rPr>
              <w:t>Увеличение количества библиографических записей в сводном электронном каталоге библиотек городского округа Краснотурьинск (по сравнению с предыдущим годом)</w:t>
            </w:r>
          </w:p>
        </w:tc>
        <w:tc>
          <w:tcPr>
            <w:tcW w:w="1725" w:type="dxa"/>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процентов</w:t>
            </w:r>
          </w:p>
        </w:tc>
        <w:tc>
          <w:tcPr>
            <w:tcW w:w="827" w:type="dxa"/>
            <w:gridSpan w:val="2"/>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17,6</w:t>
            </w:r>
          </w:p>
        </w:tc>
        <w:tc>
          <w:tcPr>
            <w:tcW w:w="852" w:type="dxa"/>
            <w:shd w:val="clear" w:color="000000" w:fill="FFFFFF"/>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14,9</w:t>
            </w:r>
          </w:p>
        </w:tc>
        <w:tc>
          <w:tcPr>
            <w:tcW w:w="912" w:type="dxa"/>
            <w:gridSpan w:val="2"/>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13</w:t>
            </w:r>
          </w:p>
        </w:tc>
        <w:tc>
          <w:tcPr>
            <w:tcW w:w="870" w:type="dxa"/>
            <w:gridSpan w:val="2"/>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11,5</w:t>
            </w:r>
          </w:p>
          <w:p w:rsidR="00C9106B" w:rsidRPr="007C1B24" w:rsidRDefault="00C9106B" w:rsidP="00C9106B">
            <w:pPr>
              <w:jc w:val="center"/>
              <w:rPr>
                <w:rFonts w:eastAsia="Calibri"/>
                <w:sz w:val="26"/>
                <w:szCs w:val="26"/>
              </w:rPr>
            </w:pPr>
          </w:p>
        </w:tc>
        <w:tc>
          <w:tcPr>
            <w:tcW w:w="763" w:type="dxa"/>
            <w:gridSpan w:val="2"/>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w:t>
            </w:r>
          </w:p>
        </w:tc>
        <w:tc>
          <w:tcPr>
            <w:tcW w:w="4115" w:type="dxa"/>
            <w:gridSpan w:val="2"/>
          </w:tcPr>
          <w:p w:rsidR="00C9106B" w:rsidRPr="007C1B24" w:rsidRDefault="00C9106B" w:rsidP="00C9106B">
            <w:pPr>
              <w:rPr>
                <w:rFonts w:eastAsia="Calibri"/>
                <w:sz w:val="26"/>
                <w:szCs w:val="26"/>
              </w:rPr>
            </w:pPr>
            <w:r w:rsidRPr="007C1B24">
              <w:rPr>
                <w:rFonts w:eastAsia="Calibri"/>
                <w:sz w:val="26"/>
                <w:szCs w:val="26"/>
              </w:rPr>
              <w:t>Постановление Администрации                            от 26.06.2014 № 936, таблица 2</w:t>
            </w:r>
          </w:p>
        </w:tc>
      </w:tr>
      <w:tr w:rsidR="00C9106B" w:rsidRPr="007C1B24" w:rsidTr="007C1B24">
        <w:trPr>
          <w:trHeight w:val="20"/>
        </w:trPr>
        <w:tc>
          <w:tcPr>
            <w:tcW w:w="605" w:type="dxa"/>
            <w:noWrap/>
          </w:tcPr>
          <w:p w:rsidR="00C9106B" w:rsidRPr="007C1B24" w:rsidRDefault="00C9106B" w:rsidP="00C9106B">
            <w:pPr>
              <w:jc w:val="center"/>
              <w:rPr>
                <w:rFonts w:eastAsia="Calibri"/>
                <w:sz w:val="26"/>
                <w:szCs w:val="26"/>
              </w:rPr>
            </w:pPr>
            <w:r w:rsidRPr="007C1B24">
              <w:rPr>
                <w:rFonts w:eastAsia="Calibri"/>
                <w:sz w:val="26"/>
                <w:szCs w:val="26"/>
              </w:rPr>
              <w:t>22</w:t>
            </w:r>
          </w:p>
        </w:tc>
        <w:tc>
          <w:tcPr>
            <w:tcW w:w="1238" w:type="dxa"/>
          </w:tcPr>
          <w:p w:rsidR="00C9106B" w:rsidRPr="007C1B24" w:rsidRDefault="00C9106B" w:rsidP="00C9106B">
            <w:pPr>
              <w:spacing w:line="230" w:lineRule="auto"/>
              <w:rPr>
                <w:rFonts w:eastAsia="Calibri"/>
                <w:sz w:val="26"/>
                <w:szCs w:val="26"/>
              </w:rPr>
            </w:pPr>
            <w:r w:rsidRPr="007C1B24">
              <w:rPr>
                <w:rFonts w:eastAsia="Calibri"/>
                <w:sz w:val="26"/>
                <w:szCs w:val="26"/>
              </w:rPr>
              <w:t>1.1.3.3.</w:t>
            </w:r>
          </w:p>
        </w:tc>
        <w:tc>
          <w:tcPr>
            <w:tcW w:w="3969" w:type="dxa"/>
          </w:tcPr>
          <w:p w:rsidR="00C9106B" w:rsidRPr="007C1B24" w:rsidRDefault="00C9106B" w:rsidP="00C9106B">
            <w:pPr>
              <w:spacing w:line="230" w:lineRule="auto"/>
              <w:rPr>
                <w:rFonts w:eastAsia="Calibri"/>
                <w:sz w:val="26"/>
                <w:szCs w:val="26"/>
              </w:rPr>
            </w:pPr>
            <w:r w:rsidRPr="007C1B24">
              <w:rPr>
                <w:rFonts w:eastAsia="Calibri"/>
                <w:sz w:val="26"/>
                <w:szCs w:val="26"/>
              </w:rPr>
              <w:t>Увеличение доли представленных</w:t>
            </w:r>
          </w:p>
          <w:p w:rsidR="00C9106B" w:rsidRPr="007C1B24" w:rsidRDefault="00C9106B" w:rsidP="00C9106B">
            <w:pPr>
              <w:spacing w:line="230" w:lineRule="auto"/>
              <w:rPr>
                <w:rFonts w:eastAsia="Calibri"/>
                <w:sz w:val="26"/>
                <w:szCs w:val="26"/>
              </w:rPr>
            </w:pPr>
            <w:r w:rsidRPr="007C1B24">
              <w:rPr>
                <w:rFonts w:eastAsia="Calibri"/>
                <w:sz w:val="26"/>
                <w:szCs w:val="26"/>
              </w:rPr>
              <w:t>(во всех формах) зрителю музейных предметов в общем количестве музейных предметов основного фонда</w:t>
            </w:r>
          </w:p>
        </w:tc>
        <w:tc>
          <w:tcPr>
            <w:tcW w:w="1725" w:type="dxa"/>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процентов</w:t>
            </w:r>
          </w:p>
        </w:tc>
        <w:tc>
          <w:tcPr>
            <w:tcW w:w="827" w:type="dxa"/>
            <w:gridSpan w:val="2"/>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93</w:t>
            </w:r>
          </w:p>
        </w:tc>
        <w:tc>
          <w:tcPr>
            <w:tcW w:w="852" w:type="dxa"/>
            <w:shd w:val="clear" w:color="000000" w:fill="FFFFFF"/>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94,5</w:t>
            </w:r>
          </w:p>
        </w:tc>
        <w:tc>
          <w:tcPr>
            <w:tcW w:w="912" w:type="dxa"/>
            <w:gridSpan w:val="2"/>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94,5</w:t>
            </w:r>
          </w:p>
        </w:tc>
        <w:tc>
          <w:tcPr>
            <w:tcW w:w="870" w:type="dxa"/>
            <w:gridSpan w:val="2"/>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94,5</w:t>
            </w:r>
          </w:p>
        </w:tc>
        <w:tc>
          <w:tcPr>
            <w:tcW w:w="763" w:type="dxa"/>
            <w:gridSpan w:val="2"/>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94,5</w:t>
            </w:r>
          </w:p>
        </w:tc>
        <w:tc>
          <w:tcPr>
            <w:tcW w:w="4115" w:type="dxa"/>
            <w:gridSpan w:val="2"/>
          </w:tcPr>
          <w:p w:rsidR="00C9106B" w:rsidRPr="007C1B24" w:rsidRDefault="00C9106B" w:rsidP="00C9106B">
            <w:pPr>
              <w:rPr>
                <w:rFonts w:eastAsia="Calibri"/>
                <w:sz w:val="26"/>
                <w:szCs w:val="26"/>
              </w:rPr>
            </w:pPr>
            <w:r w:rsidRPr="007C1B24">
              <w:rPr>
                <w:rFonts w:eastAsia="Calibri"/>
                <w:sz w:val="26"/>
                <w:szCs w:val="26"/>
              </w:rPr>
              <w:t>Постановление Администрации                              от 26.06.2014 № 936, таблица 3</w:t>
            </w:r>
          </w:p>
          <w:p w:rsidR="00C9106B" w:rsidRPr="007C1B24" w:rsidRDefault="00C9106B" w:rsidP="00C9106B">
            <w:pPr>
              <w:rPr>
                <w:rFonts w:eastAsia="Calibri"/>
                <w:sz w:val="26"/>
                <w:szCs w:val="26"/>
              </w:rPr>
            </w:pPr>
          </w:p>
        </w:tc>
      </w:tr>
      <w:tr w:rsidR="00C9106B" w:rsidRPr="007C1B24" w:rsidTr="007C1B24">
        <w:trPr>
          <w:trHeight w:val="20"/>
        </w:trPr>
        <w:tc>
          <w:tcPr>
            <w:tcW w:w="605" w:type="dxa"/>
            <w:noWrap/>
          </w:tcPr>
          <w:p w:rsidR="00C9106B" w:rsidRPr="007C1B24" w:rsidRDefault="00C9106B" w:rsidP="00C9106B">
            <w:pPr>
              <w:jc w:val="center"/>
              <w:rPr>
                <w:rFonts w:eastAsia="Calibri"/>
                <w:sz w:val="26"/>
                <w:szCs w:val="26"/>
              </w:rPr>
            </w:pPr>
            <w:r w:rsidRPr="007C1B24">
              <w:rPr>
                <w:rFonts w:eastAsia="Calibri"/>
                <w:sz w:val="26"/>
                <w:szCs w:val="26"/>
              </w:rPr>
              <w:t>23</w:t>
            </w:r>
          </w:p>
        </w:tc>
        <w:tc>
          <w:tcPr>
            <w:tcW w:w="1238" w:type="dxa"/>
          </w:tcPr>
          <w:p w:rsidR="00C9106B" w:rsidRPr="007C1B24" w:rsidRDefault="00C9106B" w:rsidP="00C9106B">
            <w:pPr>
              <w:rPr>
                <w:rFonts w:eastAsia="Calibri"/>
                <w:sz w:val="26"/>
                <w:szCs w:val="26"/>
                <w:lang w:eastAsia="en-US"/>
              </w:rPr>
            </w:pPr>
            <w:r w:rsidRPr="007C1B24">
              <w:rPr>
                <w:rFonts w:eastAsia="Calibri"/>
                <w:sz w:val="26"/>
                <w:szCs w:val="26"/>
                <w:lang w:eastAsia="en-US"/>
              </w:rPr>
              <w:t>1.1.3.4.</w:t>
            </w:r>
          </w:p>
        </w:tc>
        <w:tc>
          <w:tcPr>
            <w:tcW w:w="3969" w:type="dxa"/>
          </w:tcPr>
          <w:p w:rsidR="00C9106B" w:rsidRPr="007C1B24" w:rsidRDefault="00C9106B" w:rsidP="00C9106B">
            <w:pPr>
              <w:rPr>
                <w:rFonts w:eastAsia="Calibri"/>
                <w:sz w:val="26"/>
                <w:szCs w:val="26"/>
              </w:rPr>
            </w:pPr>
            <w:r w:rsidRPr="007C1B24">
              <w:rPr>
                <w:rFonts w:eastAsia="Calibri"/>
                <w:sz w:val="26"/>
                <w:szCs w:val="26"/>
                <w:lang w:eastAsia="en-US"/>
              </w:rPr>
              <w:t>Доля предметов основного фонда муниципальных музеев, отраженных в электронных каталогах</w:t>
            </w:r>
          </w:p>
        </w:tc>
        <w:tc>
          <w:tcPr>
            <w:tcW w:w="1725" w:type="dxa"/>
            <w:noWrap/>
            <w:vAlign w:val="center"/>
          </w:tcPr>
          <w:p w:rsidR="00C9106B" w:rsidRPr="007C1B24" w:rsidRDefault="00C9106B" w:rsidP="00C9106B">
            <w:pPr>
              <w:jc w:val="center"/>
              <w:rPr>
                <w:rFonts w:eastAsia="Calibri"/>
                <w:sz w:val="26"/>
                <w:szCs w:val="26"/>
              </w:rPr>
            </w:pPr>
            <w:r w:rsidRPr="007C1B24">
              <w:rPr>
                <w:rFonts w:eastAsia="Calibri"/>
                <w:sz w:val="26"/>
                <w:szCs w:val="26"/>
              </w:rPr>
              <w:t>процентов</w:t>
            </w:r>
          </w:p>
        </w:tc>
        <w:tc>
          <w:tcPr>
            <w:tcW w:w="827" w:type="dxa"/>
            <w:gridSpan w:val="2"/>
            <w:noWrap/>
            <w:vAlign w:val="center"/>
          </w:tcPr>
          <w:p w:rsidR="00C9106B" w:rsidRPr="007C1B24" w:rsidRDefault="00C9106B" w:rsidP="00C9106B">
            <w:pPr>
              <w:jc w:val="center"/>
              <w:rPr>
                <w:rFonts w:eastAsia="Calibri"/>
                <w:sz w:val="26"/>
                <w:szCs w:val="26"/>
              </w:rPr>
            </w:pPr>
            <w:r w:rsidRPr="007C1B24">
              <w:rPr>
                <w:rFonts w:eastAsia="Calibri"/>
                <w:sz w:val="26"/>
                <w:szCs w:val="26"/>
              </w:rPr>
              <w:t>17,5</w:t>
            </w:r>
          </w:p>
        </w:tc>
        <w:tc>
          <w:tcPr>
            <w:tcW w:w="852" w:type="dxa"/>
            <w:shd w:val="clear" w:color="000000" w:fill="FFFFFF"/>
            <w:noWrap/>
            <w:vAlign w:val="center"/>
          </w:tcPr>
          <w:p w:rsidR="00C9106B" w:rsidRPr="007C1B24" w:rsidRDefault="00C9106B" w:rsidP="00C9106B">
            <w:pPr>
              <w:jc w:val="center"/>
              <w:rPr>
                <w:rFonts w:eastAsia="Calibri"/>
                <w:sz w:val="26"/>
                <w:szCs w:val="26"/>
              </w:rPr>
            </w:pPr>
            <w:r w:rsidRPr="007C1B24">
              <w:rPr>
                <w:rFonts w:eastAsia="Calibri"/>
                <w:sz w:val="26"/>
                <w:szCs w:val="26"/>
              </w:rPr>
              <w:t>21</w:t>
            </w:r>
          </w:p>
        </w:tc>
        <w:tc>
          <w:tcPr>
            <w:tcW w:w="912" w:type="dxa"/>
            <w:gridSpan w:val="2"/>
            <w:noWrap/>
            <w:vAlign w:val="center"/>
          </w:tcPr>
          <w:p w:rsidR="00C9106B" w:rsidRPr="007C1B24" w:rsidRDefault="00C9106B" w:rsidP="00C9106B">
            <w:pPr>
              <w:jc w:val="center"/>
              <w:rPr>
                <w:rFonts w:eastAsia="Calibri"/>
                <w:sz w:val="26"/>
                <w:szCs w:val="26"/>
              </w:rPr>
            </w:pPr>
            <w:r w:rsidRPr="007C1B24">
              <w:rPr>
                <w:rFonts w:eastAsia="Calibri"/>
                <w:sz w:val="26"/>
                <w:szCs w:val="26"/>
              </w:rPr>
              <w:t>25</w:t>
            </w:r>
          </w:p>
        </w:tc>
        <w:tc>
          <w:tcPr>
            <w:tcW w:w="870" w:type="dxa"/>
            <w:gridSpan w:val="2"/>
            <w:vAlign w:val="center"/>
          </w:tcPr>
          <w:p w:rsidR="00C9106B" w:rsidRPr="007C1B24" w:rsidRDefault="00C9106B" w:rsidP="00C9106B">
            <w:pPr>
              <w:jc w:val="center"/>
              <w:rPr>
                <w:rFonts w:eastAsia="Calibri"/>
                <w:sz w:val="26"/>
                <w:szCs w:val="26"/>
              </w:rPr>
            </w:pPr>
            <w:r w:rsidRPr="007C1B24">
              <w:rPr>
                <w:rFonts w:eastAsia="Calibri"/>
                <w:sz w:val="26"/>
                <w:szCs w:val="26"/>
              </w:rPr>
              <w:t>30</w:t>
            </w:r>
          </w:p>
        </w:tc>
        <w:tc>
          <w:tcPr>
            <w:tcW w:w="763" w:type="dxa"/>
            <w:gridSpan w:val="2"/>
            <w:vAlign w:val="center"/>
          </w:tcPr>
          <w:p w:rsidR="00C9106B" w:rsidRPr="007C1B24" w:rsidRDefault="00C9106B" w:rsidP="00C9106B">
            <w:pPr>
              <w:jc w:val="center"/>
              <w:rPr>
                <w:rFonts w:eastAsia="Calibri"/>
                <w:sz w:val="26"/>
                <w:szCs w:val="26"/>
              </w:rPr>
            </w:pPr>
            <w:r w:rsidRPr="007C1B24">
              <w:rPr>
                <w:rFonts w:eastAsia="Calibri"/>
                <w:sz w:val="26"/>
                <w:szCs w:val="26"/>
              </w:rPr>
              <w:t>35</w:t>
            </w:r>
          </w:p>
        </w:tc>
        <w:tc>
          <w:tcPr>
            <w:tcW w:w="4115" w:type="dxa"/>
            <w:gridSpan w:val="2"/>
          </w:tcPr>
          <w:p w:rsidR="00C9106B" w:rsidRPr="007C1B24" w:rsidRDefault="00C9106B" w:rsidP="00C9106B">
            <w:pPr>
              <w:rPr>
                <w:rFonts w:eastAsia="Calibri"/>
                <w:sz w:val="26"/>
                <w:szCs w:val="26"/>
              </w:rPr>
            </w:pPr>
            <w:r w:rsidRPr="007C1B24">
              <w:rPr>
                <w:rFonts w:eastAsia="Calibri"/>
                <w:sz w:val="26"/>
                <w:szCs w:val="26"/>
              </w:rPr>
              <w:t>Постановление Администрации                              от 26.06.2014 № 936, таблица 19</w:t>
            </w:r>
          </w:p>
        </w:tc>
      </w:tr>
      <w:tr w:rsidR="00C9106B" w:rsidRPr="007C1B24" w:rsidTr="007C1B24">
        <w:trPr>
          <w:trHeight w:val="20"/>
        </w:trPr>
        <w:tc>
          <w:tcPr>
            <w:tcW w:w="605" w:type="dxa"/>
            <w:noWrap/>
          </w:tcPr>
          <w:p w:rsidR="00C9106B" w:rsidRPr="007C1B24" w:rsidRDefault="00C9106B" w:rsidP="00C9106B">
            <w:pPr>
              <w:jc w:val="center"/>
              <w:rPr>
                <w:rFonts w:eastAsia="Calibri"/>
                <w:sz w:val="26"/>
                <w:szCs w:val="26"/>
              </w:rPr>
            </w:pPr>
            <w:r w:rsidRPr="007C1B24">
              <w:rPr>
                <w:rFonts w:eastAsia="Calibri"/>
                <w:sz w:val="26"/>
                <w:szCs w:val="26"/>
              </w:rPr>
              <w:t>24</w:t>
            </w:r>
          </w:p>
        </w:tc>
        <w:tc>
          <w:tcPr>
            <w:tcW w:w="1238" w:type="dxa"/>
          </w:tcPr>
          <w:p w:rsidR="00C9106B" w:rsidRPr="007C1B24" w:rsidRDefault="00C9106B" w:rsidP="00C9106B">
            <w:pPr>
              <w:rPr>
                <w:rFonts w:eastAsia="Calibri"/>
                <w:sz w:val="26"/>
                <w:szCs w:val="26"/>
              </w:rPr>
            </w:pPr>
            <w:r w:rsidRPr="007C1B24">
              <w:rPr>
                <w:rFonts w:eastAsia="Calibri"/>
                <w:sz w:val="26"/>
                <w:szCs w:val="26"/>
              </w:rPr>
              <w:t>1.1.4.</w:t>
            </w:r>
          </w:p>
        </w:tc>
        <w:tc>
          <w:tcPr>
            <w:tcW w:w="14033" w:type="dxa"/>
            <w:gridSpan w:val="13"/>
          </w:tcPr>
          <w:p w:rsidR="00C9106B" w:rsidRPr="007C1B24" w:rsidRDefault="00C9106B" w:rsidP="00C9106B">
            <w:pPr>
              <w:rPr>
                <w:rFonts w:eastAsia="Calibri"/>
                <w:sz w:val="26"/>
                <w:szCs w:val="26"/>
              </w:rPr>
            </w:pPr>
            <w:r w:rsidRPr="007C1B24">
              <w:rPr>
                <w:rFonts w:eastAsia="Calibri"/>
                <w:sz w:val="26"/>
                <w:szCs w:val="26"/>
              </w:rPr>
              <w:t xml:space="preserve">Задача 4. </w:t>
            </w:r>
            <w:r w:rsidRPr="007C1B24">
              <w:rPr>
                <w:rFonts w:eastAsia="Calibri"/>
                <w:sz w:val="26"/>
                <w:szCs w:val="26"/>
                <w:lang w:eastAsia="en-US"/>
              </w:rPr>
              <w:t>Содействие укреплению единства российской нации, гармонизации межэтнических и межконфессиональных отношений, этнокультурному развитию, взаимодействию с национально-культурными общественными объединениями и казачеством в городском округе Краснотурьинск</w:t>
            </w:r>
          </w:p>
        </w:tc>
      </w:tr>
      <w:tr w:rsidR="00C9106B" w:rsidRPr="007C1B24" w:rsidTr="007C1B24">
        <w:trPr>
          <w:trHeight w:val="20"/>
        </w:trPr>
        <w:tc>
          <w:tcPr>
            <w:tcW w:w="605" w:type="dxa"/>
            <w:noWrap/>
          </w:tcPr>
          <w:p w:rsidR="00C9106B" w:rsidRPr="007C1B24" w:rsidRDefault="00C9106B" w:rsidP="00C9106B">
            <w:pPr>
              <w:jc w:val="center"/>
              <w:rPr>
                <w:rFonts w:eastAsia="Calibri"/>
                <w:sz w:val="26"/>
                <w:szCs w:val="26"/>
              </w:rPr>
            </w:pPr>
            <w:r w:rsidRPr="007C1B24">
              <w:rPr>
                <w:rFonts w:eastAsia="Calibri"/>
                <w:sz w:val="26"/>
                <w:szCs w:val="26"/>
              </w:rPr>
              <w:t>25</w:t>
            </w:r>
          </w:p>
        </w:tc>
        <w:tc>
          <w:tcPr>
            <w:tcW w:w="1238" w:type="dxa"/>
          </w:tcPr>
          <w:p w:rsidR="00C9106B" w:rsidRPr="007C1B24" w:rsidRDefault="00C9106B" w:rsidP="00C9106B">
            <w:pPr>
              <w:rPr>
                <w:rFonts w:eastAsia="Calibri"/>
                <w:sz w:val="26"/>
                <w:szCs w:val="26"/>
                <w:lang w:eastAsia="en-US"/>
              </w:rPr>
            </w:pPr>
            <w:r w:rsidRPr="007C1B24">
              <w:rPr>
                <w:rFonts w:eastAsia="Calibri"/>
                <w:sz w:val="26"/>
                <w:szCs w:val="26"/>
                <w:lang w:eastAsia="en-US"/>
              </w:rPr>
              <w:t>1.1.4.1.</w:t>
            </w:r>
          </w:p>
        </w:tc>
        <w:tc>
          <w:tcPr>
            <w:tcW w:w="3969" w:type="dxa"/>
          </w:tcPr>
          <w:p w:rsidR="00C9106B" w:rsidRPr="007C1B24" w:rsidRDefault="00C9106B" w:rsidP="00C9106B">
            <w:pPr>
              <w:rPr>
                <w:rFonts w:eastAsia="Calibri"/>
                <w:sz w:val="26"/>
                <w:szCs w:val="26"/>
                <w:lang w:eastAsia="en-US"/>
              </w:rPr>
            </w:pPr>
            <w:r w:rsidRPr="007C1B24">
              <w:rPr>
                <w:rFonts w:eastAsia="Calibri"/>
                <w:sz w:val="26"/>
                <w:szCs w:val="26"/>
                <w:lang w:eastAsia="en-US"/>
              </w:rPr>
              <w:t>Доля граждан, положительно оценивающих состояние межнациональных отношений, в общем количестве граждан в городском округе Краснотурьинск</w:t>
            </w:r>
          </w:p>
        </w:tc>
        <w:tc>
          <w:tcPr>
            <w:tcW w:w="1725" w:type="dxa"/>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процентов</w:t>
            </w:r>
          </w:p>
        </w:tc>
        <w:tc>
          <w:tcPr>
            <w:tcW w:w="827" w:type="dxa"/>
            <w:gridSpan w:val="2"/>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0</w:t>
            </w:r>
          </w:p>
        </w:tc>
        <w:tc>
          <w:tcPr>
            <w:tcW w:w="852" w:type="dxa"/>
            <w:shd w:val="clear" w:color="000000" w:fill="FFFFFF"/>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86</w:t>
            </w:r>
          </w:p>
        </w:tc>
        <w:tc>
          <w:tcPr>
            <w:tcW w:w="912" w:type="dxa"/>
            <w:gridSpan w:val="2"/>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87</w:t>
            </w:r>
          </w:p>
        </w:tc>
        <w:tc>
          <w:tcPr>
            <w:tcW w:w="870" w:type="dxa"/>
            <w:gridSpan w:val="2"/>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89</w:t>
            </w:r>
          </w:p>
        </w:tc>
        <w:tc>
          <w:tcPr>
            <w:tcW w:w="763" w:type="dxa"/>
            <w:gridSpan w:val="2"/>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90</w:t>
            </w:r>
          </w:p>
        </w:tc>
        <w:tc>
          <w:tcPr>
            <w:tcW w:w="4115" w:type="dxa"/>
            <w:gridSpan w:val="2"/>
          </w:tcPr>
          <w:p w:rsidR="00C9106B" w:rsidRPr="007C1B24" w:rsidRDefault="00C9106B" w:rsidP="00C9106B">
            <w:pPr>
              <w:rPr>
                <w:rFonts w:eastAsia="Calibri"/>
                <w:sz w:val="26"/>
                <w:szCs w:val="26"/>
              </w:rPr>
            </w:pPr>
            <w:r w:rsidRPr="007C1B24">
              <w:rPr>
                <w:rFonts w:eastAsia="Calibri"/>
                <w:sz w:val="26"/>
                <w:szCs w:val="26"/>
              </w:rPr>
              <w:t>Распоряжение правительства РФ от 29.02.2016 № 326-р</w:t>
            </w:r>
          </w:p>
        </w:tc>
      </w:tr>
      <w:tr w:rsidR="00C9106B" w:rsidRPr="007C1B24" w:rsidTr="007C1B24">
        <w:trPr>
          <w:trHeight w:val="20"/>
        </w:trPr>
        <w:tc>
          <w:tcPr>
            <w:tcW w:w="605" w:type="dxa"/>
          </w:tcPr>
          <w:p w:rsidR="00C9106B" w:rsidRPr="007C1B24" w:rsidRDefault="00C9106B" w:rsidP="00C9106B">
            <w:pPr>
              <w:ind w:left="-108" w:right="-145"/>
              <w:jc w:val="center"/>
              <w:rPr>
                <w:rFonts w:eastAsia="Calibri"/>
                <w:sz w:val="26"/>
                <w:szCs w:val="26"/>
              </w:rPr>
            </w:pPr>
            <w:r w:rsidRPr="007C1B24">
              <w:rPr>
                <w:rFonts w:eastAsia="Calibri"/>
                <w:sz w:val="26"/>
                <w:szCs w:val="26"/>
              </w:rPr>
              <w:t>26</w:t>
            </w:r>
          </w:p>
        </w:tc>
        <w:tc>
          <w:tcPr>
            <w:tcW w:w="1238" w:type="dxa"/>
          </w:tcPr>
          <w:p w:rsidR="00C9106B" w:rsidRPr="007C1B24" w:rsidRDefault="00C9106B" w:rsidP="00C9106B">
            <w:pPr>
              <w:rPr>
                <w:rFonts w:eastAsia="Calibri"/>
                <w:sz w:val="26"/>
                <w:szCs w:val="26"/>
              </w:rPr>
            </w:pPr>
            <w:r w:rsidRPr="007C1B24">
              <w:rPr>
                <w:rFonts w:eastAsia="Calibri"/>
                <w:sz w:val="26"/>
                <w:szCs w:val="26"/>
              </w:rPr>
              <w:t>1.1.5.</w:t>
            </w:r>
          </w:p>
        </w:tc>
        <w:tc>
          <w:tcPr>
            <w:tcW w:w="14033" w:type="dxa"/>
            <w:gridSpan w:val="13"/>
          </w:tcPr>
          <w:p w:rsidR="00C9106B" w:rsidRPr="007C1B24" w:rsidRDefault="00C9106B" w:rsidP="00C9106B">
            <w:pPr>
              <w:rPr>
                <w:rFonts w:eastAsia="Calibri"/>
                <w:sz w:val="26"/>
                <w:szCs w:val="26"/>
              </w:rPr>
            </w:pPr>
            <w:r w:rsidRPr="007C1B24">
              <w:rPr>
                <w:rFonts w:eastAsia="Calibri"/>
                <w:sz w:val="26"/>
                <w:szCs w:val="26"/>
              </w:rPr>
              <w:t>Задача 5. Создание условий для сохранения и развития кадрового и творческого потенциала сферы культуры</w:t>
            </w:r>
          </w:p>
        </w:tc>
      </w:tr>
      <w:tr w:rsidR="00C9106B" w:rsidRPr="007C1B24" w:rsidTr="007C1B24">
        <w:trPr>
          <w:trHeight w:val="20"/>
        </w:trPr>
        <w:tc>
          <w:tcPr>
            <w:tcW w:w="605" w:type="dxa"/>
            <w:noWrap/>
          </w:tcPr>
          <w:p w:rsidR="00C9106B" w:rsidRPr="007C1B24" w:rsidRDefault="00C9106B" w:rsidP="00C9106B">
            <w:pPr>
              <w:ind w:left="-108" w:right="-145"/>
              <w:jc w:val="center"/>
              <w:rPr>
                <w:rFonts w:eastAsia="Calibri"/>
                <w:sz w:val="26"/>
                <w:szCs w:val="26"/>
              </w:rPr>
            </w:pPr>
            <w:r w:rsidRPr="007C1B24">
              <w:rPr>
                <w:rFonts w:eastAsia="Calibri"/>
                <w:sz w:val="26"/>
                <w:szCs w:val="26"/>
              </w:rPr>
              <w:t>27</w:t>
            </w:r>
          </w:p>
        </w:tc>
        <w:tc>
          <w:tcPr>
            <w:tcW w:w="1238" w:type="dxa"/>
          </w:tcPr>
          <w:p w:rsidR="00C9106B" w:rsidRPr="007C1B24" w:rsidRDefault="00C9106B" w:rsidP="00C9106B">
            <w:pPr>
              <w:rPr>
                <w:rFonts w:eastAsia="Calibri"/>
                <w:sz w:val="26"/>
                <w:szCs w:val="26"/>
              </w:rPr>
            </w:pPr>
            <w:r w:rsidRPr="007C1B24">
              <w:rPr>
                <w:rFonts w:eastAsia="Calibri"/>
                <w:sz w:val="26"/>
                <w:szCs w:val="26"/>
              </w:rPr>
              <w:t>1.1.5.1.</w:t>
            </w:r>
          </w:p>
        </w:tc>
        <w:tc>
          <w:tcPr>
            <w:tcW w:w="3969" w:type="dxa"/>
          </w:tcPr>
          <w:p w:rsidR="00C9106B" w:rsidRPr="007C1B24" w:rsidRDefault="00C9106B" w:rsidP="00C9106B">
            <w:pPr>
              <w:rPr>
                <w:rFonts w:eastAsia="Calibri"/>
                <w:sz w:val="26"/>
                <w:szCs w:val="26"/>
              </w:rPr>
            </w:pPr>
            <w:r w:rsidRPr="007C1B24">
              <w:rPr>
                <w:rFonts w:eastAsia="Calibri"/>
                <w:sz w:val="26"/>
                <w:szCs w:val="26"/>
              </w:rPr>
              <w:t xml:space="preserve">Соотношение средней </w:t>
            </w:r>
            <w:r w:rsidRPr="007C1B24">
              <w:rPr>
                <w:rFonts w:eastAsia="Calibri"/>
                <w:sz w:val="26"/>
                <w:szCs w:val="26"/>
              </w:rPr>
              <w:lastRenderedPageBreak/>
              <w:t>заработной платы работников учреждений культуры к средней заработной плате по экономике Свердловской области</w:t>
            </w:r>
          </w:p>
        </w:tc>
        <w:tc>
          <w:tcPr>
            <w:tcW w:w="1725" w:type="dxa"/>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lastRenderedPageBreak/>
              <w:t>процентов</w:t>
            </w:r>
          </w:p>
        </w:tc>
        <w:tc>
          <w:tcPr>
            <w:tcW w:w="827" w:type="dxa"/>
            <w:gridSpan w:val="2"/>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lastRenderedPageBreak/>
              <w:t>87,8</w:t>
            </w:r>
          </w:p>
        </w:tc>
        <w:tc>
          <w:tcPr>
            <w:tcW w:w="852" w:type="dxa"/>
            <w:shd w:val="clear" w:color="000000" w:fill="FFFFFF"/>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lastRenderedPageBreak/>
              <w:t>100</w:t>
            </w:r>
          </w:p>
        </w:tc>
        <w:tc>
          <w:tcPr>
            <w:tcW w:w="912" w:type="dxa"/>
            <w:gridSpan w:val="2"/>
            <w:noWrap/>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lastRenderedPageBreak/>
              <w:t>100</w:t>
            </w:r>
          </w:p>
        </w:tc>
        <w:tc>
          <w:tcPr>
            <w:tcW w:w="870" w:type="dxa"/>
            <w:gridSpan w:val="2"/>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lastRenderedPageBreak/>
              <w:t>100</w:t>
            </w:r>
          </w:p>
        </w:tc>
        <w:tc>
          <w:tcPr>
            <w:tcW w:w="763" w:type="dxa"/>
            <w:gridSpan w:val="2"/>
          </w:tcPr>
          <w:p w:rsidR="00C9106B" w:rsidRPr="007C1B24" w:rsidRDefault="00C9106B" w:rsidP="00C9106B">
            <w:pPr>
              <w:tabs>
                <w:tab w:val="center" w:pos="273"/>
              </w:tabs>
              <w:rPr>
                <w:rFonts w:eastAsia="Calibri"/>
                <w:sz w:val="26"/>
                <w:szCs w:val="26"/>
              </w:rPr>
            </w:pPr>
            <w:r w:rsidRPr="007C1B24">
              <w:rPr>
                <w:rFonts w:eastAsia="Calibri"/>
                <w:sz w:val="26"/>
                <w:szCs w:val="26"/>
              </w:rPr>
              <w:lastRenderedPageBreak/>
              <w:tab/>
            </w:r>
          </w:p>
          <w:p w:rsidR="00C9106B" w:rsidRPr="007C1B24" w:rsidRDefault="00C9106B" w:rsidP="00C9106B">
            <w:pPr>
              <w:tabs>
                <w:tab w:val="center" w:pos="273"/>
              </w:tabs>
              <w:rPr>
                <w:rFonts w:eastAsia="Calibri"/>
                <w:sz w:val="26"/>
                <w:szCs w:val="26"/>
              </w:rPr>
            </w:pPr>
            <w:r w:rsidRPr="007C1B24">
              <w:rPr>
                <w:rFonts w:eastAsia="Calibri"/>
                <w:sz w:val="26"/>
                <w:szCs w:val="26"/>
              </w:rPr>
              <w:lastRenderedPageBreak/>
              <w:t>100</w:t>
            </w:r>
          </w:p>
        </w:tc>
        <w:tc>
          <w:tcPr>
            <w:tcW w:w="4115" w:type="dxa"/>
            <w:gridSpan w:val="2"/>
          </w:tcPr>
          <w:p w:rsidR="00C9106B" w:rsidRPr="007C1B24" w:rsidRDefault="00C9106B" w:rsidP="00C9106B">
            <w:pPr>
              <w:rPr>
                <w:rFonts w:eastAsia="Calibri"/>
                <w:sz w:val="26"/>
                <w:szCs w:val="26"/>
              </w:rPr>
            </w:pPr>
            <w:r w:rsidRPr="007C1B24">
              <w:rPr>
                <w:rFonts w:eastAsia="Calibri"/>
                <w:sz w:val="26"/>
                <w:szCs w:val="26"/>
              </w:rPr>
              <w:lastRenderedPageBreak/>
              <w:t xml:space="preserve">Распоряжение правительства РФ </w:t>
            </w:r>
            <w:r w:rsidRPr="007C1B24">
              <w:rPr>
                <w:rFonts w:eastAsia="Calibri"/>
                <w:sz w:val="26"/>
                <w:szCs w:val="26"/>
              </w:rPr>
              <w:lastRenderedPageBreak/>
              <w:t xml:space="preserve">от 29.02.2016 № 326-р Постановление Администрации                    </w:t>
            </w:r>
          </w:p>
          <w:p w:rsidR="00C9106B" w:rsidRPr="007C1B24" w:rsidRDefault="00C9106B" w:rsidP="00C9106B">
            <w:pPr>
              <w:rPr>
                <w:rFonts w:eastAsia="Calibri"/>
                <w:sz w:val="26"/>
                <w:szCs w:val="26"/>
              </w:rPr>
            </w:pPr>
            <w:r w:rsidRPr="007C1B24">
              <w:rPr>
                <w:rFonts w:eastAsia="Calibri"/>
                <w:sz w:val="26"/>
                <w:szCs w:val="26"/>
              </w:rPr>
              <w:t>от 26.06.2014 № 936, таблица 22</w:t>
            </w:r>
          </w:p>
        </w:tc>
      </w:tr>
      <w:tr w:rsidR="00C9106B" w:rsidRPr="007C1B24" w:rsidTr="007C1B24">
        <w:trPr>
          <w:trHeight w:val="20"/>
        </w:trPr>
        <w:tc>
          <w:tcPr>
            <w:tcW w:w="605" w:type="dxa"/>
            <w:noWrap/>
          </w:tcPr>
          <w:p w:rsidR="00C9106B" w:rsidRPr="007C1B24" w:rsidRDefault="00C9106B" w:rsidP="00C9106B">
            <w:pPr>
              <w:spacing w:line="230" w:lineRule="auto"/>
              <w:jc w:val="center"/>
              <w:rPr>
                <w:rFonts w:eastAsia="Calibri"/>
                <w:sz w:val="26"/>
                <w:szCs w:val="26"/>
              </w:rPr>
            </w:pPr>
            <w:r w:rsidRPr="007C1B24">
              <w:rPr>
                <w:rFonts w:eastAsia="Calibri"/>
                <w:sz w:val="26"/>
                <w:szCs w:val="26"/>
              </w:rPr>
              <w:lastRenderedPageBreak/>
              <w:t>28</w:t>
            </w:r>
          </w:p>
        </w:tc>
        <w:tc>
          <w:tcPr>
            <w:tcW w:w="1238" w:type="dxa"/>
          </w:tcPr>
          <w:p w:rsidR="00C9106B" w:rsidRPr="007C1B24" w:rsidRDefault="00C9106B" w:rsidP="00C9106B">
            <w:pPr>
              <w:spacing w:line="230" w:lineRule="auto"/>
              <w:rPr>
                <w:rFonts w:eastAsia="Calibri"/>
                <w:sz w:val="26"/>
                <w:szCs w:val="26"/>
              </w:rPr>
            </w:pPr>
            <w:r w:rsidRPr="007C1B24">
              <w:rPr>
                <w:rFonts w:eastAsia="Calibri"/>
                <w:sz w:val="26"/>
                <w:szCs w:val="26"/>
              </w:rPr>
              <w:t>2.</w:t>
            </w:r>
          </w:p>
        </w:tc>
        <w:tc>
          <w:tcPr>
            <w:tcW w:w="14033" w:type="dxa"/>
            <w:gridSpan w:val="13"/>
          </w:tcPr>
          <w:p w:rsidR="00C9106B" w:rsidRPr="007C1B24" w:rsidRDefault="00C9106B" w:rsidP="00C9106B">
            <w:pPr>
              <w:spacing w:line="230" w:lineRule="auto"/>
              <w:rPr>
                <w:rFonts w:eastAsia="Calibri"/>
                <w:sz w:val="26"/>
                <w:szCs w:val="26"/>
              </w:rPr>
            </w:pPr>
            <w:r w:rsidRPr="007C1B24">
              <w:rPr>
                <w:rFonts w:eastAsia="Calibri"/>
                <w:sz w:val="26"/>
                <w:szCs w:val="26"/>
              </w:rPr>
              <w:t>Подпрограмма 2 «Развитие образования в сфере культуры и искусства»</w:t>
            </w:r>
          </w:p>
        </w:tc>
      </w:tr>
      <w:tr w:rsidR="00C9106B" w:rsidRPr="007C1B24" w:rsidTr="007C1B24">
        <w:trPr>
          <w:trHeight w:val="20"/>
        </w:trPr>
        <w:tc>
          <w:tcPr>
            <w:tcW w:w="605" w:type="dxa"/>
            <w:noWrap/>
          </w:tcPr>
          <w:p w:rsidR="00C9106B" w:rsidRPr="007C1B24" w:rsidRDefault="00C9106B" w:rsidP="00C9106B">
            <w:pPr>
              <w:spacing w:line="230" w:lineRule="auto"/>
              <w:jc w:val="center"/>
              <w:rPr>
                <w:rFonts w:eastAsia="Calibri"/>
                <w:sz w:val="26"/>
                <w:szCs w:val="26"/>
              </w:rPr>
            </w:pPr>
            <w:r w:rsidRPr="007C1B24">
              <w:rPr>
                <w:rFonts w:eastAsia="Calibri"/>
                <w:sz w:val="26"/>
                <w:szCs w:val="26"/>
              </w:rPr>
              <w:t>29</w:t>
            </w:r>
          </w:p>
        </w:tc>
        <w:tc>
          <w:tcPr>
            <w:tcW w:w="1238" w:type="dxa"/>
          </w:tcPr>
          <w:p w:rsidR="00C9106B" w:rsidRPr="007C1B24" w:rsidRDefault="00C9106B" w:rsidP="00C9106B">
            <w:pPr>
              <w:rPr>
                <w:rFonts w:eastAsia="Calibri"/>
                <w:sz w:val="26"/>
                <w:szCs w:val="26"/>
              </w:rPr>
            </w:pPr>
            <w:r w:rsidRPr="007C1B24">
              <w:rPr>
                <w:rFonts w:eastAsia="Calibri"/>
                <w:sz w:val="26"/>
                <w:szCs w:val="26"/>
              </w:rPr>
              <w:t>2.2.</w:t>
            </w:r>
          </w:p>
        </w:tc>
        <w:tc>
          <w:tcPr>
            <w:tcW w:w="14033" w:type="dxa"/>
            <w:gridSpan w:val="13"/>
          </w:tcPr>
          <w:p w:rsidR="00C9106B" w:rsidRPr="007C1B24" w:rsidRDefault="00C9106B" w:rsidP="00C9106B">
            <w:pPr>
              <w:rPr>
                <w:rFonts w:eastAsia="Calibri"/>
                <w:sz w:val="26"/>
                <w:szCs w:val="26"/>
              </w:rPr>
            </w:pPr>
            <w:r w:rsidRPr="007C1B24">
              <w:rPr>
                <w:rFonts w:eastAsia="Calibri"/>
                <w:sz w:val="26"/>
                <w:szCs w:val="26"/>
              </w:rPr>
              <w:t>Цель 2.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C9106B" w:rsidRPr="007C1B24" w:rsidTr="007C1B24">
        <w:trPr>
          <w:trHeight w:val="20"/>
        </w:trPr>
        <w:tc>
          <w:tcPr>
            <w:tcW w:w="605" w:type="dxa"/>
            <w:noWrap/>
          </w:tcPr>
          <w:p w:rsidR="00C9106B" w:rsidRPr="007C1B24" w:rsidRDefault="00C9106B" w:rsidP="00C9106B">
            <w:pPr>
              <w:spacing w:line="230" w:lineRule="auto"/>
              <w:jc w:val="center"/>
              <w:rPr>
                <w:rFonts w:eastAsia="Calibri"/>
                <w:sz w:val="26"/>
                <w:szCs w:val="26"/>
              </w:rPr>
            </w:pPr>
            <w:r w:rsidRPr="007C1B24">
              <w:rPr>
                <w:rFonts w:eastAsia="Calibri"/>
                <w:sz w:val="26"/>
                <w:szCs w:val="26"/>
              </w:rPr>
              <w:t>30</w:t>
            </w:r>
          </w:p>
        </w:tc>
        <w:tc>
          <w:tcPr>
            <w:tcW w:w="1238" w:type="dxa"/>
          </w:tcPr>
          <w:p w:rsidR="00C9106B" w:rsidRPr="007C1B24" w:rsidRDefault="00C9106B" w:rsidP="00C9106B">
            <w:pPr>
              <w:spacing w:line="230" w:lineRule="auto"/>
              <w:rPr>
                <w:rFonts w:eastAsia="Calibri"/>
                <w:sz w:val="26"/>
                <w:szCs w:val="26"/>
              </w:rPr>
            </w:pPr>
            <w:r w:rsidRPr="007C1B24">
              <w:rPr>
                <w:rFonts w:eastAsia="Calibri"/>
                <w:sz w:val="26"/>
                <w:szCs w:val="26"/>
              </w:rPr>
              <w:t>2.2.1.</w:t>
            </w:r>
          </w:p>
        </w:tc>
        <w:tc>
          <w:tcPr>
            <w:tcW w:w="14033" w:type="dxa"/>
            <w:gridSpan w:val="13"/>
          </w:tcPr>
          <w:p w:rsidR="00C9106B" w:rsidRPr="007C1B24" w:rsidRDefault="00C9106B" w:rsidP="00C9106B">
            <w:pPr>
              <w:spacing w:line="230" w:lineRule="auto"/>
              <w:rPr>
                <w:rFonts w:eastAsia="Calibri"/>
                <w:sz w:val="26"/>
                <w:szCs w:val="26"/>
              </w:rPr>
            </w:pPr>
            <w:r w:rsidRPr="007C1B24">
              <w:rPr>
                <w:rFonts w:eastAsia="Calibri"/>
                <w:sz w:val="26"/>
                <w:szCs w:val="26"/>
              </w:rPr>
              <w:t xml:space="preserve">Задача 1. </w:t>
            </w:r>
            <w:r w:rsidRPr="007C1B24">
              <w:rPr>
                <w:rFonts w:eastAsia="Calibri"/>
                <w:sz w:val="26"/>
                <w:szCs w:val="26"/>
                <w:lang w:eastAsia="en-US"/>
              </w:rPr>
              <w:t>Совершенствование подготовки выпускников образовательных учреждений в сфере культуры и искусства</w:t>
            </w:r>
          </w:p>
        </w:tc>
      </w:tr>
      <w:tr w:rsidR="00C9106B" w:rsidRPr="007C1B24" w:rsidTr="007C1B24">
        <w:trPr>
          <w:trHeight w:val="20"/>
        </w:trPr>
        <w:tc>
          <w:tcPr>
            <w:tcW w:w="605" w:type="dxa"/>
            <w:noWrap/>
          </w:tcPr>
          <w:p w:rsidR="00C9106B" w:rsidRPr="007C1B24" w:rsidRDefault="00C9106B" w:rsidP="00C9106B">
            <w:pPr>
              <w:spacing w:line="230" w:lineRule="auto"/>
              <w:jc w:val="center"/>
              <w:rPr>
                <w:rFonts w:eastAsia="Calibri"/>
                <w:sz w:val="26"/>
                <w:szCs w:val="26"/>
              </w:rPr>
            </w:pPr>
            <w:r w:rsidRPr="007C1B24">
              <w:rPr>
                <w:rFonts w:eastAsia="Calibri"/>
                <w:sz w:val="26"/>
                <w:szCs w:val="26"/>
              </w:rPr>
              <w:t>31</w:t>
            </w:r>
          </w:p>
        </w:tc>
        <w:tc>
          <w:tcPr>
            <w:tcW w:w="1238" w:type="dxa"/>
            <w:shd w:val="clear" w:color="auto" w:fill="FFFFFF"/>
          </w:tcPr>
          <w:p w:rsidR="00C9106B" w:rsidRPr="007C1B24" w:rsidRDefault="00C9106B" w:rsidP="00C9106B">
            <w:pPr>
              <w:rPr>
                <w:rFonts w:eastAsia="Calibri"/>
                <w:sz w:val="26"/>
                <w:szCs w:val="26"/>
              </w:rPr>
            </w:pPr>
            <w:r w:rsidRPr="007C1B24">
              <w:rPr>
                <w:rFonts w:eastAsia="Calibri"/>
                <w:sz w:val="26"/>
                <w:szCs w:val="26"/>
              </w:rPr>
              <w:t>2.2.1.1.</w:t>
            </w:r>
          </w:p>
        </w:tc>
        <w:tc>
          <w:tcPr>
            <w:tcW w:w="3969" w:type="dxa"/>
            <w:shd w:val="clear" w:color="auto" w:fill="FFFFFF"/>
          </w:tcPr>
          <w:p w:rsidR="00C9106B" w:rsidRPr="007C1B24" w:rsidRDefault="00C9106B" w:rsidP="00C9106B">
            <w:pPr>
              <w:rPr>
                <w:rFonts w:eastAsia="Calibri"/>
                <w:sz w:val="26"/>
                <w:szCs w:val="26"/>
              </w:rPr>
            </w:pPr>
            <w:r w:rsidRPr="007C1B24">
              <w:rPr>
                <w:rFonts w:eastAsia="Calibri"/>
                <w:sz w:val="26"/>
                <w:szCs w:val="26"/>
              </w:rPr>
              <w:t>Число получателей услуг (численность детей, охваченных образовательными программами дополнительного образования детей)</w:t>
            </w:r>
          </w:p>
          <w:p w:rsidR="00C9106B" w:rsidRPr="007C1B24" w:rsidRDefault="00C9106B" w:rsidP="00C9106B">
            <w:pPr>
              <w:rPr>
                <w:rFonts w:eastAsia="Calibri"/>
                <w:sz w:val="26"/>
                <w:szCs w:val="26"/>
              </w:rPr>
            </w:pPr>
          </w:p>
        </w:tc>
        <w:tc>
          <w:tcPr>
            <w:tcW w:w="1725" w:type="dxa"/>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человек</w:t>
            </w:r>
          </w:p>
        </w:tc>
        <w:tc>
          <w:tcPr>
            <w:tcW w:w="827"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1065</w:t>
            </w:r>
          </w:p>
        </w:tc>
        <w:tc>
          <w:tcPr>
            <w:tcW w:w="852" w:type="dxa"/>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w:t>
            </w:r>
            <w:r>
              <w:rPr>
                <w:rFonts w:eastAsia="Calibri"/>
                <w:sz w:val="26"/>
                <w:szCs w:val="26"/>
              </w:rPr>
              <w:t>8</w:t>
            </w:r>
            <w:r w:rsidRPr="007C1B24">
              <w:rPr>
                <w:rFonts w:eastAsia="Calibri"/>
                <w:sz w:val="26"/>
                <w:szCs w:val="26"/>
              </w:rPr>
              <w:t>5</w:t>
            </w:r>
          </w:p>
        </w:tc>
        <w:tc>
          <w:tcPr>
            <w:tcW w:w="912"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w:t>
            </w:r>
            <w:r>
              <w:rPr>
                <w:rFonts w:eastAsia="Calibri"/>
                <w:sz w:val="26"/>
                <w:szCs w:val="26"/>
              </w:rPr>
              <w:t>8</w:t>
            </w:r>
            <w:r w:rsidRPr="007C1B24">
              <w:rPr>
                <w:rFonts w:eastAsia="Calibri"/>
                <w:sz w:val="26"/>
                <w:szCs w:val="26"/>
              </w:rPr>
              <w:t>5</w:t>
            </w:r>
          </w:p>
        </w:tc>
        <w:tc>
          <w:tcPr>
            <w:tcW w:w="870"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w:t>
            </w:r>
            <w:r>
              <w:rPr>
                <w:rFonts w:eastAsia="Calibri"/>
                <w:sz w:val="26"/>
                <w:szCs w:val="26"/>
              </w:rPr>
              <w:t>8</w:t>
            </w:r>
            <w:r w:rsidRPr="007C1B24">
              <w:rPr>
                <w:rFonts w:eastAsia="Calibri"/>
                <w:sz w:val="26"/>
                <w:szCs w:val="26"/>
              </w:rPr>
              <w:t>5</w:t>
            </w:r>
          </w:p>
        </w:tc>
        <w:tc>
          <w:tcPr>
            <w:tcW w:w="763"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w:t>
            </w:r>
            <w:r>
              <w:rPr>
                <w:rFonts w:eastAsia="Calibri"/>
                <w:sz w:val="26"/>
                <w:szCs w:val="26"/>
              </w:rPr>
              <w:t>8</w:t>
            </w:r>
            <w:r w:rsidRPr="007C1B24">
              <w:rPr>
                <w:rFonts w:eastAsia="Calibri"/>
                <w:sz w:val="26"/>
                <w:szCs w:val="26"/>
              </w:rPr>
              <w:t>5</w:t>
            </w:r>
          </w:p>
        </w:tc>
        <w:tc>
          <w:tcPr>
            <w:tcW w:w="4115" w:type="dxa"/>
            <w:gridSpan w:val="2"/>
            <w:shd w:val="clear" w:color="auto" w:fill="FFFFFF"/>
          </w:tcPr>
          <w:p w:rsidR="00C9106B" w:rsidRPr="007C1B24" w:rsidRDefault="00C9106B" w:rsidP="00C9106B">
            <w:pPr>
              <w:rPr>
                <w:rFonts w:eastAsia="Calibri"/>
                <w:sz w:val="26"/>
                <w:szCs w:val="26"/>
              </w:rPr>
            </w:pPr>
            <w:r w:rsidRPr="007C1B24">
              <w:rPr>
                <w:rFonts w:eastAsia="Calibri"/>
                <w:sz w:val="26"/>
                <w:szCs w:val="26"/>
              </w:rPr>
              <w:t xml:space="preserve">Постановление Администрации городского округа Краснотурьинск от 05.09.2013 </w:t>
            </w:r>
          </w:p>
          <w:p w:rsidR="00C9106B" w:rsidRPr="007C1B24" w:rsidRDefault="00C9106B" w:rsidP="00C9106B">
            <w:pPr>
              <w:rPr>
                <w:rFonts w:eastAsia="Calibri"/>
                <w:sz w:val="26"/>
                <w:szCs w:val="26"/>
              </w:rPr>
            </w:pPr>
            <w:proofErr w:type="gramStart"/>
            <w:r w:rsidRPr="007C1B24">
              <w:rPr>
                <w:rFonts w:eastAsia="Calibri"/>
                <w:sz w:val="26"/>
                <w:szCs w:val="26"/>
              </w:rPr>
              <w:t xml:space="preserve">№ 1621 «Об утверждении Плана мероприятий («дорожной карты») «Изменения в отраслях социальной сферы, направленные на повышение эффективности образования» в городском округе Краснотурьинск на 2013-2018 годы» (далее </w:t>
            </w:r>
            <w:r w:rsidR="003B0DA9">
              <w:rPr>
                <w:rFonts w:eastAsia="Calibri"/>
                <w:sz w:val="26"/>
                <w:szCs w:val="26"/>
              </w:rPr>
              <w:t>-</w:t>
            </w:r>
            <w:r w:rsidRPr="007C1B24">
              <w:rPr>
                <w:rFonts w:eastAsia="Calibri"/>
                <w:sz w:val="26"/>
                <w:szCs w:val="26"/>
              </w:rPr>
              <w:t xml:space="preserve"> постановление Администрации от 05.09.2013</w:t>
            </w:r>
            <w:proofErr w:type="gramEnd"/>
          </w:p>
          <w:p w:rsidR="00C9106B" w:rsidRPr="007C1B24" w:rsidRDefault="00C9106B" w:rsidP="00C9106B">
            <w:pPr>
              <w:rPr>
                <w:rFonts w:eastAsia="Calibri"/>
                <w:sz w:val="26"/>
                <w:szCs w:val="26"/>
              </w:rPr>
            </w:pPr>
            <w:r w:rsidRPr="007C1B24">
              <w:rPr>
                <w:rFonts w:eastAsia="Calibri"/>
                <w:sz w:val="26"/>
                <w:szCs w:val="26"/>
              </w:rPr>
              <w:t xml:space="preserve"> № 1621)</w:t>
            </w:r>
          </w:p>
        </w:tc>
      </w:tr>
      <w:tr w:rsidR="00C9106B" w:rsidRPr="007C1B24" w:rsidTr="007C1B24">
        <w:trPr>
          <w:trHeight w:val="20"/>
        </w:trPr>
        <w:tc>
          <w:tcPr>
            <w:tcW w:w="605" w:type="dxa"/>
            <w:noWrap/>
          </w:tcPr>
          <w:p w:rsidR="00C9106B" w:rsidRPr="007C1B24" w:rsidRDefault="00C9106B" w:rsidP="00C9106B">
            <w:pPr>
              <w:spacing w:line="230" w:lineRule="auto"/>
              <w:jc w:val="center"/>
              <w:rPr>
                <w:rFonts w:eastAsia="Calibri"/>
                <w:sz w:val="26"/>
                <w:szCs w:val="26"/>
              </w:rPr>
            </w:pPr>
            <w:r w:rsidRPr="007C1B24">
              <w:rPr>
                <w:rFonts w:eastAsia="Calibri"/>
                <w:sz w:val="26"/>
                <w:szCs w:val="26"/>
              </w:rPr>
              <w:t>32</w:t>
            </w:r>
          </w:p>
        </w:tc>
        <w:tc>
          <w:tcPr>
            <w:tcW w:w="1238" w:type="dxa"/>
            <w:shd w:val="clear" w:color="auto" w:fill="FFFFFF"/>
          </w:tcPr>
          <w:p w:rsidR="00C9106B" w:rsidRPr="007C1B24" w:rsidRDefault="00C9106B" w:rsidP="00C9106B">
            <w:pPr>
              <w:rPr>
                <w:rFonts w:eastAsia="Calibri"/>
                <w:sz w:val="26"/>
                <w:szCs w:val="26"/>
                <w:lang w:eastAsia="en-US"/>
              </w:rPr>
            </w:pPr>
            <w:r w:rsidRPr="007C1B24">
              <w:rPr>
                <w:rFonts w:eastAsia="Calibri"/>
                <w:sz w:val="26"/>
                <w:szCs w:val="26"/>
                <w:lang w:eastAsia="en-US"/>
              </w:rPr>
              <w:t>2.2.1.2.</w:t>
            </w:r>
          </w:p>
        </w:tc>
        <w:tc>
          <w:tcPr>
            <w:tcW w:w="3969" w:type="dxa"/>
            <w:shd w:val="clear" w:color="auto" w:fill="FFFFFF"/>
          </w:tcPr>
          <w:p w:rsidR="00C9106B" w:rsidRPr="007C1B24" w:rsidRDefault="00C9106B" w:rsidP="00C9106B">
            <w:pPr>
              <w:rPr>
                <w:rFonts w:eastAsia="Calibri"/>
                <w:sz w:val="26"/>
                <w:szCs w:val="26"/>
              </w:rPr>
            </w:pPr>
            <w:r w:rsidRPr="007C1B24">
              <w:rPr>
                <w:rFonts w:eastAsia="Calibri"/>
                <w:sz w:val="26"/>
                <w:szCs w:val="26"/>
                <w:lang w:eastAsia="en-US"/>
              </w:rPr>
              <w:t>Доля выпускников детских школ искусств, поступивших на обучение в профессиональные образовательные организации (учреждения) в сфере культуры и искусства, от общего числа выпускников предыдущего года</w:t>
            </w:r>
          </w:p>
        </w:tc>
        <w:tc>
          <w:tcPr>
            <w:tcW w:w="1725" w:type="dxa"/>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процентов</w:t>
            </w:r>
          </w:p>
        </w:tc>
        <w:tc>
          <w:tcPr>
            <w:tcW w:w="827"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14</w:t>
            </w:r>
          </w:p>
        </w:tc>
        <w:tc>
          <w:tcPr>
            <w:tcW w:w="852" w:type="dxa"/>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17</w:t>
            </w:r>
          </w:p>
        </w:tc>
        <w:tc>
          <w:tcPr>
            <w:tcW w:w="912"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17</w:t>
            </w:r>
          </w:p>
        </w:tc>
        <w:tc>
          <w:tcPr>
            <w:tcW w:w="870"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17</w:t>
            </w:r>
          </w:p>
        </w:tc>
        <w:tc>
          <w:tcPr>
            <w:tcW w:w="763"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17</w:t>
            </w:r>
          </w:p>
        </w:tc>
        <w:tc>
          <w:tcPr>
            <w:tcW w:w="4115" w:type="dxa"/>
            <w:gridSpan w:val="2"/>
            <w:shd w:val="clear" w:color="auto" w:fill="FFFFFF"/>
          </w:tcPr>
          <w:p w:rsidR="00C9106B" w:rsidRPr="007C1B24" w:rsidRDefault="00C9106B" w:rsidP="00C9106B">
            <w:pPr>
              <w:rPr>
                <w:rFonts w:eastAsia="Calibri"/>
                <w:sz w:val="26"/>
                <w:szCs w:val="26"/>
              </w:rPr>
            </w:pPr>
            <w:r w:rsidRPr="007C1B24">
              <w:rPr>
                <w:rFonts w:eastAsia="Calibri"/>
                <w:sz w:val="26"/>
                <w:szCs w:val="26"/>
              </w:rPr>
              <w:t>Постановление Администрации                              от 26.06.2014 № 936, таблица 17</w:t>
            </w:r>
          </w:p>
        </w:tc>
      </w:tr>
      <w:tr w:rsidR="00C9106B" w:rsidRPr="007C1B24" w:rsidTr="007C1B24">
        <w:trPr>
          <w:trHeight w:val="20"/>
        </w:trPr>
        <w:tc>
          <w:tcPr>
            <w:tcW w:w="605" w:type="dxa"/>
            <w:noWrap/>
          </w:tcPr>
          <w:p w:rsidR="00C9106B" w:rsidRPr="007C1B24" w:rsidRDefault="00C9106B" w:rsidP="00C9106B">
            <w:pPr>
              <w:spacing w:line="230" w:lineRule="auto"/>
              <w:jc w:val="center"/>
              <w:rPr>
                <w:rFonts w:eastAsia="Calibri"/>
                <w:sz w:val="26"/>
                <w:szCs w:val="26"/>
              </w:rPr>
            </w:pPr>
            <w:r w:rsidRPr="007C1B24">
              <w:rPr>
                <w:rFonts w:eastAsia="Calibri"/>
                <w:sz w:val="26"/>
                <w:szCs w:val="26"/>
              </w:rPr>
              <w:t>33</w:t>
            </w:r>
          </w:p>
        </w:tc>
        <w:tc>
          <w:tcPr>
            <w:tcW w:w="1238" w:type="dxa"/>
            <w:shd w:val="clear" w:color="auto" w:fill="FFFFFF"/>
          </w:tcPr>
          <w:p w:rsidR="00C9106B" w:rsidRPr="007C1B24" w:rsidRDefault="00C9106B" w:rsidP="00C9106B">
            <w:pPr>
              <w:rPr>
                <w:rFonts w:eastAsia="Calibri"/>
                <w:sz w:val="26"/>
                <w:szCs w:val="26"/>
                <w:lang w:eastAsia="en-US"/>
              </w:rPr>
            </w:pPr>
            <w:r w:rsidRPr="007C1B24">
              <w:rPr>
                <w:rFonts w:eastAsia="Calibri"/>
                <w:sz w:val="26"/>
                <w:szCs w:val="26"/>
                <w:lang w:eastAsia="en-US"/>
              </w:rPr>
              <w:t>2.2.1.3.</w:t>
            </w:r>
          </w:p>
        </w:tc>
        <w:tc>
          <w:tcPr>
            <w:tcW w:w="3969" w:type="dxa"/>
            <w:shd w:val="clear" w:color="auto" w:fill="FFFFFF"/>
          </w:tcPr>
          <w:p w:rsidR="00C9106B" w:rsidRPr="007C1B24" w:rsidRDefault="00C9106B" w:rsidP="00C9106B">
            <w:pPr>
              <w:rPr>
                <w:rFonts w:eastAsia="Calibri"/>
                <w:sz w:val="26"/>
                <w:szCs w:val="26"/>
                <w:lang w:eastAsia="en-US"/>
              </w:rPr>
            </w:pPr>
            <w:r w:rsidRPr="007C1B24">
              <w:rPr>
                <w:rFonts w:eastAsia="Calibri"/>
                <w:sz w:val="26"/>
                <w:szCs w:val="26"/>
                <w:lang w:eastAsia="en-US"/>
              </w:rPr>
              <w:t xml:space="preserve">Доля детей, обучающихся в детских школах искусств, в общем количестве учащихся 1-9 классов общеобразовательных </w:t>
            </w:r>
            <w:r w:rsidRPr="007C1B24">
              <w:rPr>
                <w:rFonts w:eastAsia="Calibri"/>
                <w:sz w:val="26"/>
                <w:szCs w:val="26"/>
                <w:lang w:eastAsia="en-US"/>
              </w:rPr>
              <w:lastRenderedPageBreak/>
              <w:t>школ городского округа Краснотурьинск</w:t>
            </w:r>
          </w:p>
        </w:tc>
        <w:tc>
          <w:tcPr>
            <w:tcW w:w="1725" w:type="dxa"/>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процентов</w:t>
            </w:r>
          </w:p>
        </w:tc>
        <w:tc>
          <w:tcPr>
            <w:tcW w:w="827"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17</w:t>
            </w:r>
          </w:p>
        </w:tc>
        <w:tc>
          <w:tcPr>
            <w:tcW w:w="852" w:type="dxa"/>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17</w:t>
            </w:r>
          </w:p>
        </w:tc>
        <w:tc>
          <w:tcPr>
            <w:tcW w:w="912"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17</w:t>
            </w:r>
          </w:p>
        </w:tc>
        <w:tc>
          <w:tcPr>
            <w:tcW w:w="870"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17</w:t>
            </w:r>
          </w:p>
        </w:tc>
        <w:tc>
          <w:tcPr>
            <w:tcW w:w="763"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17</w:t>
            </w:r>
          </w:p>
        </w:tc>
        <w:tc>
          <w:tcPr>
            <w:tcW w:w="4115" w:type="dxa"/>
            <w:gridSpan w:val="2"/>
            <w:shd w:val="clear" w:color="auto" w:fill="FFFFFF"/>
          </w:tcPr>
          <w:p w:rsidR="00C9106B" w:rsidRPr="007C1B24" w:rsidRDefault="00C9106B" w:rsidP="00C9106B">
            <w:pPr>
              <w:rPr>
                <w:rFonts w:eastAsia="Calibri"/>
                <w:sz w:val="26"/>
                <w:szCs w:val="26"/>
              </w:rPr>
            </w:pPr>
            <w:r w:rsidRPr="007C1B24">
              <w:rPr>
                <w:rFonts w:eastAsia="Calibri"/>
                <w:sz w:val="26"/>
                <w:szCs w:val="26"/>
              </w:rPr>
              <w:t>Постановление Администрации                              от 26.06.2014 № 936, таблица 18</w:t>
            </w:r>
          </w:p>
        </w:tc>
      </w:tr>
      <w:tr w:rsidR="00C9106B" w:rsidRPr="007C1B24" w:rsidTr="007C1B24">
        <w:trPr>
          <w:trHeight w:val="20"/>
        </w:trPr>
        <w:tc>
          <w:tcPr>
            <w:tcW w:w="605" w:type="dxa"/>
            <w:noWrap/>
          </w:tcPr>
          <w:p w:rsidR="00C9106B" w:rsidRPr="007C1B24" w:rsidRDefault="00C9106B" w:rsidP="00C9106B">
            <w:pPr>
              <w:spacing w:line="230" w:lineRule="auto"/>
              <w:jc w:val="center"/>
              <w:rPr>
                <w:rFonts w:eastAsia="Calibri"/>
                <w:sz w:val="26"/>
                <w:szCs w:val="26"/>
              </w:rPr>
            </w:pPr>
            <w:r w:rsidRPr="007C1B24">
              <w:rPr>
                <w:rFonts w:eastAsia="Calibri"/>
                <w:sz w:val="26"/>
                <w:szCs w:val="26"/>
              </w:rPr>
              <w:lastRenderedPageBreak/>
              <w:t>34</w:t>
            </w:r>
          </w:p>
        </w:tc>
        <w:tc>
          <w:tcPr>
            <w:tcW w:w="1238" w:type="dxa"/>
            <w:shd w:val="clear" w:color="auto" w:fill="FFFFFF"/>
          </w:tcPr>
          <w:p w:rsidR="00C9106B" w:rsidRPr="007C1B24" w:rsidRDefault="00C9106B" w:rsidP="00C9106B">
            <w:pPr>
              <w:rPr>
                <w:rFonts w:eastAsia="Calibri"/>
                <w:sz w:val="26"/>
                <w:szCs w:val="26"/>
                <w:lang w:eastAsia="en-US"/>
              </w:rPr>
            </w:pPr>
            <w:r w:rsidRPr="007C1B24">
              <w:rPr>
                <w:rFonts w:eastAsia="Calibri"/>
                <w:sz w:val="26"/>
                <w:szCs w:val="26"/>
                <w:lang w:eastAsia="en-US"/>
              </w:rPr>
              <w:t>2.2.1.4.</w:t>
            </w:r>
          </w:p>
        </w:tc>
        <w:tc>
          <w:tcPr>
            <w:tcW w:w="3969" w:type="dxa"/>
            <w:shd w:val="clear" w:color="auto" w:fill="FFFFFF"/>
          </w:tcPr>
          <w:p w:rsidR="00C9106B" w:rsidRPr="007C1B24" w:rsidRDefault="00C9106B" w:rsidP="00C9106B">
            <w:pPr>
              <w:rPr>
                <w:rFonts w:eastAsia="Calibri"/>
                <w:sz w:val="26"/>
                <w:szCs w:val="26"/>
                <w:lang w:eastAsia="en-US"/>
              </w:rPr>
            </w:pPr>
            <w:r w:rsidRPr="007C1B24">
              <w:rPr>
                <w:rFonts w:eastAsia="Calibri"/>
                <w:sz w:val="26"/>
                <w:szCs w:val="26"/>
                <w:lang w:eastAsia="en-US"/>
              </w:rPr>
              <w:t>Доля детских школ искусств городского округа Краснотурьинск, находящихся в удовлетворительном состоянии, от общего количества детских школ искусств</w:t>
            </w:r>
          </w:p>
        </w:tc>
        <w:tc>
          <w:tcPr>
            <w:tcW w:w="1725" w:type="dxa"/>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процентов</w:t>
            </w:r>
          </w:p>
        </w:tc>
        <w:tc>
          <w:tcPr>
            <w:tcW w:w="827"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100</w:t>
            </w:r>
          </w:p>
        </w:tc>
        <w:tc>
          <w:tcPr>
            <w:tcW w:w="852" w:type="dxa"/>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100</w:t>
            </w:r>
          </w:p>
        </w:tc>
        <w:tc>
          <w:tcPr>
            <w:tcW w:w="912"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100</w:t>
            </w:r>
          </w:p>
        </w:tc>
        <w:tc>
          <w:tcPr>
            <w:tcW w:w="870"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100</w:t>
            </w:r>
          </w:p>
        </w:tc>
        <w:tc>
          <w:tcPr>
            <w:tcW w:w="763"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100</w:t>
            </w:r>
          </w:p>
        </w:tc>
        <w:tc>
          <w:tcPr>
            <w:tcW w:w="4115" w:type="dxa"/>
            <w:gridSpan w:val="2"/>
            <w:shd w:val="clear" w:color="auto" w:fill="FFFFFF"/>
          </w:tcPr>
          <w:p w:rsidR="00C9106B" w:rsidRPr="007C1B24" w:rsidRDefault="00C9106B" w:rsidP="00C9106B">
            <w:pPr>
              <w:rPr>
                <w:rFonts w:eastAsia="Calibri"/>
                <w:sz w:val="26"/>
                <w:szCs w:val="26"/>
              </w:rPr>
            </w:pPr>
            <w:r w:rsidRPr="007C1B24">
              <w:rPr>
                <w:rFonts w:eastAsia="Calibri"/>
                <w:sz w:val="26"/>
                <w:szCs w:val="26"/>
              </w:rPr>
              <w:t>Постановление Администрации                              от 26.06.2014 № 936, таблица 21</w:t>
            </w:r>
          </w:p>
        </w:tc>
      </w:tr>
      <w:tr w:rsidR="00C9106B" w:rsidRPr="007C1B24" w:rsidTr="007C1B24">
        <w:trPr>
          <w:trHeight w:val="20"/>
        </w:trPr>
        <w:tc>
          <w:tcPr>
            <w:tcW w:w="605" w:type="dxa"/>
            <w:noWrap/>
          </w:tcPr>
          <w:p w:rsidR="00C9106B" w:rsidRPr="007C1B24" w:rsidRDefault="00C9106B" w:rsidP="00C9106B">
            <w:pPr>
              <w:spacing w:line="230" w:lineRule="auto"/>
              <w:jc w:val="center"/>
              <w:rPr>
                <w:rFonts w:eastAsia="Calibri"/>
                <w:sz w:val="26"/>
                <w:szCs w:val="26"/>
              </w:rPr>
            </w:pPr>
            <w:r w:rsidRPr="007C1B24">
              <w:rPr>
                <w:rFonts w:eastAsia="Calibri"/>
                <w:sz w:val="26"/>
                <w:szCs w:val="26"/>
              </w:rPr>
              <w:t>35</w:t>
            </w:r>
          </w:p>
        </w:tc>
        <w:tc>
          <w:tcPr>
            <w:tcW w:w="1238" w:type="dxa"/>
            <w:shd w:val="clear" w:color="auto" w:fill="FFFFFF"/>
          </w:tcPr>
          <w:p w:rsidR="00C9106B" w:rsidRPr="007C1B24" w:rsidRDefault="00C9106B" w:rsidP="00C9106B">
            <w:pPr>
              <w:rPr>
                <w:rFonts w:eastAsia="Calibri"/>
                <w:sz w:val="26"/>
                <w:szCs w:val="26"/>
                <w:lang w:eastAsia="en-US"/>
              </w:rPr>
            </w:pPr>
            <w:r w:rsidRPr="007C1B24">
              <w:rPr>
                <w:rFonts w:eastAsia="Calibri"/>
                <w:sz w:val="26"/>
                <w:szCs w:val="26"/>
                <w:lang w:eastAsia="en-US"/>
              </w:rPr>
              <w:t>2.2.1.5.</w:t>
            </w:r>
          </w:p>
        </w:tc>
        <w:tc>
          <w:tcPr>
            <w:tcW w:w="3969" w:type="dxa"/>
            <w:shd w:val="clear" w:color="auto" w:fill="FFFFFF"/>
          </w:tcPr>
          <w:p w:rsidR="00C9106B" w:rsidRPr="007C1B24" w:rsidRDefault="00C9106B" w:rsidP="00C9106B">
            <w:pPr>
              <w:rPr>
                <w:rFonts w:eastAsia="Calibri"/>
                <w:sz w:val="26"/>
                <w:szCs w:val="26"/>
                <w:lang w:eastAsia="en-US"/>
              </w:rPr>
            </w:pPr>
            <w:r w:rsidRPr="007C1B24">
              <w:rPr>
                <w:rFonts w:eastAsia="Calibri"/>
                <w:sz w:val="26"/>
                <w:szCs w:val="26"/>
                <w:lang w:eastAsia="en-US"/>
              </w:rPr>
              <w:t>Доля детей, привлекаемых к участию в творческих мероприятиях, в общем числе детей</w:t>
            </w:r>
          </w:p>
        </w:tc>
        <w:tc>
          <w:tcPr>
            <w:tcW w:w="1725" w:type="dxa"/>
            <w:shd w:val="clear" w:color="auto" w:fill="FFFFFF"/>
            <w:vAlign w:val="center"/>
          </w:tcPr>
          <w:p w:rsidR="00C9106B" w:rsidRPr="007C1B24" w:rsidRDefault="00C9106B" w:rsidP="00C9106B">
            <w:pPr>
              <w:jc w:val="center"/>
              <w:rPr>
                <w:rFonts w:eastAsia="Calibri"/>
                <w:sz w:val="26"/>
                <w:szCs w:val="26"/>
              </w:rPr>
            </w:pPr>
            <w:r w:rsidRPr="007C1B24">
              <w:rPr>
                <w:rFonts w:eastAsia="Calibri"/>
                <w:sz w:val="26"/>
                <w:szCs w:val="26"/>
              </w:rPr>
              <w:t>процентов</w:t>
            </w:r>
          </w:p>
        </w:tc>
        <w:tc>
          <w:tcPr>
            <w:tcW w:w="827" w:type="dxa"/>
            <w:gridSpan w:val="2"/>
            <w:shd w:val="clear" w:color="auto" w:fill="FFFFFF"/>
            <w:vAlign w:val="center"/>
          </w:tcPr>
          <w:p w:rsidR="00C9106B" w:rsidRPr="007C1B24" w:rsidRDefault="00C9106B" w:rsidP="00C9106B">
            <w:pPr>
              <w:jc w:val="center"/>
              <w:rPr>
                <w:rFonts w:eastAsia="Calibri"/>
                <w:sz w:val="26"/>
                <w:szCs w:val="26"/>
              </w:rPr>
            </w:pPr>
            <w:r w:rsidRPr="007C1B24">
              <w:rPr>
                <w:rFonts w:eastAsia="Calibri"/>
                <w:sz w:val="26"/>
                <w:szCs w:val="26"/>
              </w:rPr>
              <w:t>0</w:t>
            </w:r>
          </w:p>
        </w:tc>
        <w:tc>
          <w:tcPr>
            <w:tcW w:w="852" w:type="dxa"/>
            <w:shd w:val="clear" w:color="auto" w:fill="FFFFFF"/>
            <w:vAlign w:val="center"/>
          </w:tcPr>
          <w:p w:rsidR="00C9106B" w:rsidRPr="007C1B24" w:rsidRDefault="00C9106B" w:rsidP="00C9106B">
            <w:pPr>
              <w:jc w:val="center"/>
              <w:rPr>
                <w:rFonts w:eastAsia="Calibri"/>
                <w:sz w:val="26"/>
                <w:szCs w:val="26"/>
              </w:rPr>
            </w:pPr>
            <w:r w:rsidRPr="007C1B24">
              <w:rPr>
                <w:rFonts w:eastAsia="Calibri"/>
                <w:sz w:val="26"/>
                <w:szCs w:val="26"/>
              </w:rPr>
              <w:t>6,5</w:t>
            </w:r>
          </w:p>
        </w:tc>
        <w:tc>
          <w:tcPr>
            <w:tcW w:w="912" w:type="dxa"/>
            <w:gridSpan w:val="2"/>
            <w:shd w:val="clear" w:color="auto" w:fill="FFFFFF"/>
            <w:vAlign w:val="center"/>
          </w:tcPr>
          <w:p w:rsidR="00C9106B" w:rsidRPr="007C1B24" w:rsidRDefault="00C9106B" w:rsidP="00C9106B">
            <w:pPr>
              <w:jc w:val="center"/>
              <w:rPr>
                <w:rFonts w:eastAsia="Calibri"/>
                <w:sz w:val="26"/>
                <w:szCs w:val="26"/>
              </w:rPr>
            </w:pPr>
            <w:r w:rsidRPr="007C1B24">
              <w:rPr>
                <w:rFonts w:eastAsia="Calibri"/>
                <w:sz w:val="26"/>
                <w:szCs w:val="26"/>
              </w:rPr>
              <w:t>7</w:t>
            </w:r>
          </w:p>
        </w:tc>
        <w:tc>
          <w:tcPr>
            <w:tcW w:w="870" w:type="dxa"/>
            <w:gridSpan w:val="2"/>
            <w:shd w:val="clear" w:color="auto" w:fill="FFFFFF"/>
            <w:vAlign w:val="center"/>
          </w:tcPr>
          <w:p w:rsidR="00C9106B" w:rsidRPr="007C1B24" w:rsidRDefault="00C9106B" w:rsidP="00C9106B">
            <w:pPr>
              <w:jc w:val="center"/>
              <w:rPr>
                <w:rFonts w:eastAsia="Calibri"/>
                <w:sz w:val="26"/>
                <w:szCs w:val="26"/>
              </w:rPr>
            </w:pPr>
            <w:r w:rsidRPr="007C1B24">
              <w:rPr>
                <w:rFonts w:eastAsia="Calibri"/>
                <w:sz w:val="26"/>
                <w:szCs w:val="26"/>
              </w:rPr>
              <w:t>8</w:t>
            </w:r>
          </w:p>
        </w:tc>
        <w:tc>
          <w:tcPr>
            <w:tcW w:w="763" w:type="dxa"/>
            <w:gridSpan w:val="2"/>
            <w:shd w:val="clear" w:color="auto" w:fill="FFFFFF"/>
            <w:vAlign w:val="center"/>
          </w:tcPr>
          <w:p w:rsidR="00C9106B" w:rsidRPr="007C1B24" w:rsidRDefault="00C9106B" w:rsidP="00C9106B">
            <w:pPr>
              <w:jc w:val="center"/>
              <w:rPr>
                <w:rFonts w:eastAsia="Calibri"/>
                <w:sz w:val="26"/>
                <w:szCs w:val="26"/>
              </w:rPr>
            </w:pPr>
            <w:r w:rsidRPr="007C1B24">
              <w:rPr>
                <w:rFonts w:eastAsia="Calibri"/>
                <w:sz w:val="26"/>
                <w:szCs w:val="26"/>
              </w:rPr>
              <w:t>8</w:t>
            </w:r>
          </w:p>
        </w:tc>
        <w:tc>
          <w:tcPr>
            <w:tcW w:w="4115" w:type="dxa"/>
            <w:gridSpan w:val="2"/>
            <w:shd w:val="clear" w:color="auto" w:fill="FFFFFF" w:themeFill="background1"/>
          </w:tcPr>
          <w:p w:rsidR="00C9106B" w:rsidRPr="007C1B24" w:rsidRDefault="00C9106B" w:rsidP="00C9106B">
            <w:pPr>
              <w:rPr>
                <w:rFonts w:eastAsia="Calibri"/>
                <w:sz w:val="26"/>
                <w:szCs w:val="26"/>
              </w:rPr>
            </w:pPr>
            <w:r w:rsidRPr="007C1B24">
              <w:rPr>
                <w:rFonts w:eastAsia="Calibri"/>
                <w:sz w:val="26"/>
                <w:szCs w:val="26"/>
              </w:rPr>
              <w:t>Постановление Администрации                              от 26.06.2014 № 936, таблица 12</w:t>
            </w:r>
          </w:p>
        </w:tc>
      </w:tr>
      <w:tr w:rsidR="00C9106B" w:rsidRPr="007C1B24" w:rsidTr="007C1B24">
        <w:trPr>
          <w:trHeight w:val="20"/>
        </w:trPr>
        <w:tc>
          <w:tcPr>
            <w:tcW w:w="605" w:type="dxa"/>
            <w:noWrap/>
          </w:tcPr>
          <w:p w:rsidR="00C9106B" w:rsidRPr="007C1B24" w:rsidRDefault="00C9106B" w:rsidP="00C9106B">
            <w:pPr>
              <w:jc w:val="center"/>
              <w:rPr>
                <w:rFonts w:eastAsia="Calibri"/>
                <w:sz w:val="26"/>
                <w:szCs w:val="26"/>
              </w:rPr>
            </w:pPr>
            <w:r w:rsidRPr="007C1B24">
              <w:rPr>
                <w:rFonts w:eastAsia="Calibri"/>
                <w:sz w:val="26"/>
                <w:szCs w:val="26"/>
              </w:rPr>
              <w:t>36</w:t>
            </w:r>
          </w:p>
        </w:tc>
        <w:tc>
          <w:tcPr>
            <w:tcW w:w="1238" w:type="dxa"/>
            <w:shd w:val="clear" w:color="auto" w:fill="FFFFFF"/>
          </w:tcPr>
          <w:p w:rsidR="00C9106B" w:rsidRPr="007C1B24" w:rsidRDefault="00C9106B" w:rsidP="00C9106B">
            <w:pPr>
              <w:rPr>
                <w:rFonts w:eastAsia="Calibri"/>
                <w:sz w:val="26"/>
                <w:szCs w:val="26"/>
                <w:lang w:eastAsia="en-US"/>
              </w:rPr>
            </w:pPr>
            <w:r w:rsidRPr="007C1B24">
              <w:rPr>
                <w:rFonts w:eastAsia="Calibri"/>
                <w:sz w:val="26"/>
                <w:szCs w:val="26"/>
                <w:lang w:eastAsia="en-US"/>
              </w:rPr>
              <w:t>2.2.1.6.</w:t>
            </w:r>
          </w:p>
        </w:tc>
        <w:tc>
          <w:tcPr>
            <w:tcW w:w="3969" w:type="dxa"/>
            <w:shd w:val="clear" w:color="auto" w:fill="FFFFFF"/>
          </w:tcPr>
          <w:p w:rsidR="00C9106B" w:rsidRPr="007C1B24" w:rsidRDefault="00C9106B" w:rsidP="00C9106B">
            <w:pPr>
              <w:rPr>
                <w:rFonts w:eastAsia="Calibri"/>
                <w:sz w:val="26"/>
                <w:szCs w:val="26"/>
                <w:lang w:eastAsia="en-US"/>
              </w:rPr>
            </w:pPr>
            <w:r w:rsidRPr="007C1B24">
              <w:rPr>
                <w:rFonts w:eastAsia="Calibri"/>
                <w:sz w:val="26"/>
                <w:szCs w:val="26"/>
                <w:lang w:eastAsia="en-US"/>
              </w:rPr>
              <w:t>Доля лауреатов международных конкурсов и фестивалей в сфере культуры в общем числе обучающихся в образовательных учреждениях в сфере культуры и искусства</w:t>
            </w:r>
          </w:p>
        </w:tc>
        <w:tc>
          <w:tcPr>
            <w:tcW w:w="1725" w:type="dxa"/>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процентов</w:t>
            </w:r>
          </w:p>
        </w:tc>
        <w:tc>
          <w:tcPr>
            <w:tcW w:w="827"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0</w:t>
            </w:r>
          </w:p>
        </w:tc>
        <w:tc>
          <w:tcPr>
            <w:tcW w:w="852" w:type="dxa"/>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31</w:t>
            </w:r>
          </w:p>
        </w:tc>
        <w:tc>
          <w:tcPr>
            <w:tcW w:w="912"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31</w:t>
            </w:r>
          </w:p>
        </w:tc>
        <w:tc>
          <w:tcPr>
            <w:tcW w:w="870"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31</w:t>
            </w:r>
          </w:p>
        </w:tc>
        <w:tc>
          <w:tcPr>
            <w:tcW w:w="763" w:type="dxa"/>
            <w:gridSpan w:val="2"/>
            <w:shd w:val="clear" w:color="auto" w:fill="FFFFFF"/>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31</w:t>
            </w:r>
          </w:p>
        </w:tc>
        <w:tc>
          <w:tcPr>
            <w:tcW w:w="4115" w:type="dxa"/>
            <w:gridSpan w:val="2"/>
            <w:shd w:val="clear" w:color="auto" w:fill="FFFFFF" w:themeFill="background1"/>
          </w:tcPr>
          <w:p w:rsidR="00C9106B" w:rsidRPr="007C1B24" w:rsidRDefault="00C9106B" w:rsidP="00C9106B">
            <w:pPr>
              <w:rPr>
                <w:rFonts w:eastAsia="Calibri"/>
                <w:sz w:val="26"/>
                <w:szCs w:val="26"/>
              </w:rPr>
            </w:pPr>
            <w:r w:rsidRPr="007C1B24">
              <w:rPr>
                <w:rFonts w:eastAsia="Calibri"/>
                <w:sz w:val="26"/>
                <w:szCs w:val="26"/>
              </w:rPr>
              <w:t>Распоряжение правительства РФ от 29.02.2016 № 326-р</w:t>
            </w:r>
          </w:p>
        </w:tc>
      </w:tr>
      <w:tr w:rsidR="00C9106B" w:rsidRPr="007C1B24" w:rsidTr="007C1B24">
        <w:trPr>
          <w:trHeight w:val="20"/>
        </w:trPr>
        <w:tc>
          <w:tcPr>
            <w:tcW w:w="605" w:type="dxa"/>
            <w:noWrap/>
          </w:tcPr>
          <w:p w:rsidR="00C9106B" w:rsidRPr="007C1B24" w:rsidRDefault="00C9106B" w:rsidP="00C9106B">
            <w:pPr>
              <w:ind w:left="-108" w:right="-145"/>
              <w:jc w:val="center"/>
              <w:rPr>
                <w:rFonts w:eastAsia="Calibri"/>
                <w:sz w:val="26"/>
                <w:szCs w:val="26"/>
              </w:rPr>
            </w:pPr>
            <w:r w:rsidRPr="007C1B24">
              <w:rPr>
                <w:rFonts w:eastAsia="Calibri"/>
                <w:sz w:val="26"/>
                <w:szCs w:val="26"/>
              </w:rPr>
              <w:t>37</w:t>
            </w:r>
          </w:p>
        </w:tc>
        <w:tc>
          <w:tcPr>
            <w:tcW w:w="1238" w:type="dxa"/>
          </w:tcPr>
          <w:p w:rsidR="00C9106B" w:rsidRPr="007C1B24" w:rsidRDefault="00C9106B" w:rsidP="00C9106B">
            <w:pPr>
              <w:rPr>
                <w:rFonts w:eastAsia="Calibri"/>
                <w:sz w:val="26"/>
                <w:szCs w:val="26"/>
              </w:rPr>
            </w:pPr>
            <w:r w:rsidRPr="007C1B24">
              <w:rPr>
                <w:rFonts w:eastAsia="Calibri"/>
                <w:sz w:val="26"/>
                <w:szCs w:val="26"/>
              </w:rPr>
              <w:t>2.2.2.</w:t>
            </w:r>
          </w:p>
        </w:tc>
        <w:tc>
          <w:tcPr>
            <w:tcW w:w="14033" w:type="dxa"/>
            <w:gridSpan w:val="13"/>
          </w:tcPr>
          <w:p w:rsidR="00C9106B" w:rsidRPr="007C1B24" w:rsidRDefault="00C9106B" w:rsidP="00C9106B">
            <w:pPr>
              <w:rPr>
                <w:rFonts w:eastAsia="Calibri"/>
                <w:sz w:val="26"/>
                <w:szCs w:val="26"/>
              </w:rPr>
            </w:pPr>
            <w:r w:rsidRPr="007C1B24">
              <w:rPr>
                <w:rFonts w:eastAsia="Calibri"/>
                <w:sz w:val="26"/>
                <w:szCs w:val="26"/>
              </w:rPr>
              <w:t>Задача 2. Создание условий для сохранения и развития кадрового и творческого потенциала сферы дополнительного образования</w:t>
            </w:r>
          </w:p>
        </w:tc>
      </w:tr>
      <w:tr w:rsidR="00C9106B" w:rsidRPr="007C1B24" w:rsidTr="007C1B24">
        <w:trPr>
          <w:trHeight w:val="20"/>
        </w:trPr>
        <w:tc>
          <w:tcPr>
            <w:tcW w:w="605" w:type="dxa"/>
            <w:noWrap/>
          </w:tcPr>
          <w:p w:rsidR="00C9106B" w:rsidRPr="007C1B24" w:rsidRDefault="00C9106B" w:rsidP="00C9106B">
            <w:pPr>
              <w:ind w:left="-108" w:right="-145"/>
              <w:jc w:val="center"/>
              <w:rPr>
                <w:rFonts w:eastAsia="Calibri"/>
                <w:sz w:val="26"/>
                <w:szCs w:val="26"/>
              </w:rPr>
            </w:pPr>
            <w:r w:rsidRPr="007C1B24">
              <w:rPr>
                <w:rFonts w:eastAsia="Calibri"/>
                <w:sz w:val="26"/>
                <w:szCs w:val="26"/>
              </w:rPr>
              <w:t>38</w:t>
            </w:r>
          </w:p>
        </w:tc>
        <w:tc>
          <w:tcPr>
            <w:tcW w:w="1238" w:type="dxa"/>
          </w:tcPr>
          <w:p w:rsidR="00C9106B" w:rsidRPr="007C1B24" w:rsidRDefault="00C9106B" w:rsidP="00C9106B">
            <w:pPr>
              <w:spacing w:line="230" w:lineRule="auto"/>
              <w:rPr>
                <w:rFonts w:eastAsia="Calibri"/>
                <w:sz w:val="26"/>
                <w:szCs w:val="26"/>
              </w:rPr>
            </w:pPr>
            <w:r w:rsidRPr="007C1B24">
              <w:rPr>
                <w:rFonts w:eastAsia="Calibri"/>
                <w:sz w:val="26"/>
                <w:szCs w:val="26"/>
              </w:rPr>
              <w:t>2.2.2.1.</w:t>
            </w:r>
          </w:p>
        </w:tc>
        <w:tc>
          <w:tcPr>
            <w:tcW w:w="3969" w:type="dxa"/>
          </w:tcPr>
          <w:p w:rsidR="00C9106B" w:rsidRPr="007C1B24" w:rsidRDefault="00C9106B" w:rsidP="00C9106B">
            <w:pPr>
              <w:spacing w:line="230" w:lineRule="auto"/>
              <w:rPr>
                <w:rFonts w:eastAsia="Calibri"/>
                <w:sz w:val="26"/>
                <w:szCs w:val="26"/>
              </w:rPr>
            </w:pPr>
            <w:r w:rsidRPr="007C1B24">
              <w:rPr>
                <w:rFonts w:eastAsia="Calibri"/>
                <w:sz w:val="26"/>
                <w:szCs w:val="26"/>
              </w:rPr>
              <w:t>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w:t>
            </w:r>
          </w:p>
        </w:tc>
        <w:tc>
          <w:tcPr>
            <w:tcW w:w="1725" w:type="dxa"/>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процентов</w:t>
            </w:r>
          </w:p>
        </w:tc>
        <w:tc>
          <w:tcPr>
            <w:tcW w:w="827" w:type="dxa"/>
            <w:gridSpan w:val="2"/>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90</w:t>
            </w:r>
          </w:p>
        </w:tc>
        <w:tc>
          <w:tcPr>
            <w:tcW w:w="852" w:type="dxa"/>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100</w:t>
            </w:r>
          </w:p>
          <w:p w:rsidR="00C9106B" w:rsidRPr="007C1B24" w:rsidRDefault="00C9106B" w:rsidP="00C9106B">
            <w:pPr>
              <w:jc w:val="center"/>
              <w:rPr>
                <w:rFonts w:eastAsia="Calibri"/>
                <w:sz w:val="26"/>
                <w:szCs w:val="26"/>
              </w:rPr>
            </w:pPr>
          </w:p>
        </w:tc>
        <w:tc>
          <w:tcPr>
            <w:tcW w:w="912" w:type="dxa"/>
            <w:gridSpan w:val="2"/>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100</w:t>
            </w:r>
          </w:p>
        </w:tc>
        <w:tc>
          <w:tcPr>
            <w:tcW w:w="870" w:type="dxa"/>
            <w:gridSpan w:val="2"/>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100</w:t>
            </w:r>
          </w:p>
        </w:tc>
        <w:tc>
          <w:tcPr>
            <w:tcW w:w="763" w:type="dxa"/>
            <w:gridSpan w:val="2"/>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100</w:t>
            </w:r>
          </w:p>
        </w:tc>
        <w:tc>
          <w:tcPr>
            <w:tcW w:w="4115" w:type="dxa"/>
            <w:gridSpan w:val="2"/>
          </w:tcPr>
          <w:p w:rsidR="00C9106B" w:rsidRPr="007C1B24" w:rsidRDefault="00C9106B" w:rsidP="00C9106B">
            <w:pPr>
              <w:spacing w:line="230" w:lineRule="auto"/>
              <w:rPr>
                <w:rFonts w:eastAsia="Calibri"/>
                <w:sz w:val="26"/>
                <w:szCs w:val="26"/>
              </w:rPr>
            </w:pPr>
            <w:r w:rsidRPr="007C1B24">
              <w:rPr>
                <w:rFonts w:eastAsia="Calibri"/>
                <w:sz w:val="26"/>
                <w:szCs w:val="26"/>
              </w:rPr>
              <w:t xml:space="preserve">Постановление Администрации </w:t>
            </w:r>
          </w:p>
          <w:p w:rsidR="00C9106B" w:rsidRPr="007C1B24" w:rsidRDefault="00C9106B" w:rsidP="00C9106B">
            <w:pPr>
              <w:spacing w:line="230" w:lineRule="auto"/>
              <w:rPr>
                <w:rFonts w:eastAsia="Calibri"/>
                <w:sz w:val="26"/>
                <w:szCs w:val="26"/>
              </w:rPr>
            </w:pPr>
            <w:r w:rsidRPr="007C1B24">
              <w:rPr>
                <w:rFonts w:eastAsia="Calibri"/>
                <w:sz w:val="26"/>
                <w:szCs w:val="26"/>
              </w:rPr>
              <w:t>от 05.09.2013 № 1621</w:t>
            </w:r>
          </w:p>
        </w:tc>
      </w:tr>
      <w:tr w:rsidR="00C9106B" w:rsidRPr="007C1B24" w:rsidTr="007C1B24">
        <w:trPr>
          <w:trHeight w:val="20"/>
        </w:trPr>
        <w:tc>
          <w:tcPr>
            <w:tcW w:w="605" w:type="dxa"/>
            <w:noWrap/>
          </w:tcPr>
          <w:p w:rsidR="00C9106B" w:rsidRPr="007C1B24" w:rsidRDefault="00C9106B" w:rsidP="00C9106B">
            <w:pPr>
              <w:ind w:left="-108" w:right="-145"/>
              <w:jc w:val="center"/>
              <w:rPr>
                <w:rFonts w:eastAsia="Calibri"/>
                <w:sz w:val="26"/>
                <w:szCs w:val="26"/>
              </w:rPr>
            </w:pPr>
            <w:r w:rsidRPr="007C1B24">
              <w:rPr>
                <w:rFonts w:eastAsia="Calibri"/>
                <w:sz w:val="26"/>
                <w:szCs w:val="26"/>
              </w:rPr>
              <w:t>39</w:t>
            </w:r>
          </w:p>
        </w:tc>
        <w:tc>
          <w:tcPr>
            <w:tcW w:w="1238" w:type="dxa"/>
          </w:tcPr>
          <w:p w:rsidR="00C9106B" w:rsidRPr="007C1B24" w:rsidRDefault="00C9106B" w:rsidP="00C9106B">
            <w:pPr>
              <w:spacing w:line="230" w:lineRule="auto"/>
              <w:rPr>
                <w:rFonts w:eastAsia="Calibri"/>
                <w:sz w:val="26"/>
                <w:szCs w:val="26"/>
              </w:rPr>
            </w:pPr>
            <w:r w:rsidRPr="007C1B24">
              <w:rPr>
                <w:rFonts w:eastAsia="Calibri"/>
                <w:sz w:val="26"/>
                <w:szCs w:val="26"/>
              </w:rPr>
              <w:t>2.2.2.2.</w:t>
            </w:r>
          </w:p>
        </w:tc>
        <w:tc>
          <w:tcPr>
            <w:tcW w:w="3969" w:type="dxa"/>
          </w:tcPr>
          <w:p w:rsidR="00C9106B" w:rsidRPr="007C1B24" w:rsidRDefault="00C9106B" w:rsidP="00C9106B">
            <w:pPr>
              <w:spacing w:line="230" w:lineRule="auto"/>
              <w:rPr>
                <w:rFonts w:eastAsia="Calibri"/>
                <w:sz w:val="26"/>
                <w:szCs w:val="26"/>
              </w:rPr>
            </w:pPr>
            <w:r w:rsidRPr="007C1B24">
              <w:rPr>
                <w:rFonts w:eastAsia="Calibri"/>
                <w:sz w:val="26"/>
                <w:szCs w:val="26"/>
              </w:rPr>
              <w:t xml:space="preserve">Доля работников административно-управленческого и вспомогательного персонала в общей численности работников </w:t>
            </w:r>
            <w:r w:rsidRPr="007C1B24">
              <w:rPr>
                <w:rFonts w:eastAsia="Calibri"/>
                <w:sz w:val="26"/>
                <w:szCs w:val="26"/>
              </w:rPr>
              <w:lastRenderedPageBreak/>
              <w:t xml:space="preserve">учреждений дополнительного образования </w:t>
            </w:r>
          </w:p>
        </w:tc>
        <w:tc>
          <w:tcPr>
            <w:tcW w:w="1725" w:type="dxa"/>
            <w:vAlign w:val="center"/>
          </w:tcPr>
          <w:p w:rsidR="00C9106B" w:rsidRPr="007C1B24" w:rsidRDefault="00C9106B" w:rsidP="00C9106B">
            <w:pPr>
              <w:jc w:val="center"/>
              <w:rPr>
                <w:rFonts w:eastAsia="Calibri"/>
                <w:sz w:val="26"/>
                <w:szCs w:val="26"/>
              </w:rPr>
            </w:pPr>
            <w:r w:rsidRPr="007C1B24">
              <w:rPr>
                <w:rFonts w:eastAsia="Calibri"/>
                <w:sz w:val="26"/>
                <w:szCs w:val="26"/>
              </w:rPr>
              <w:lastRenderedPageBreak/>
              <w:t>процентов</w:t>
            </w:r>
          </w:p>
        </w:tc>
        <w:tc>
          <w:tcPr>
            <w:tcW w:w="827" w:type="dxa"/>
            <w:gridSpan w:val="2"/>
            <w:vAlign w:val="center"/>
          </w:tcPr>
          <w:p w:rsidR="00C9106B" w:rsidRPr="007C1B24" w:rsidRDefault="00C9106B" w:rsidP="00C9106B">
            <w:pPr>
              <w:jc w:val="center"/>
              <w:rPr>
                <w:rFonts w:eastAsia="Calibri"/>
                <w:sz w:val="26"/>
                <w:szCs w:val="26"/>
              </w:rPr>
            </w:pPr>
            <w:r w:rsidRPr="007C1B24">
              <w:rPr>
                <w:rFonts w:eastAsia="Calibri"/>
                <w:sz w:val="26"/>
                <w:szCs w:val="26"/>
              </w:rPr>
              <w:t>43</w:t>
            </w:r>
          </w:p>
        </w:tc>
        <w:tc>
          <w:tcPr>
            <w:tcW w:w="852" w:type="dxa"/>
            <w:vAlign w:val="center"/>
          </w:tcPr>
          <w:p w:rsidR="00C9106B" w:rsidRPr="007C1B24" w:rsidRDefault="00C9106B" w:rsidP="00C9106B">
            <w:pPr>
              <w:jc w:val="center"/>
              <w:rPr>
                <w:rFonts w:eastAsia="Calibri"/>
                <w:sz w:val="26"/>
                <w:szCs w:val="26"/>
              </w:rPr>
            </w:pPr>
            <w:r w:rsidRPr="007C1B24">
              <w:rPr>
                <w:rFonts w:eastAsia="Calibri"/>
                <w:sz w:val="26"/>
                <w:szCs w:val="26"/>
              </w:rPr>
              <w:t>42</w:t>
            </w:r>
          </w:p>
        </w:tc>
        <w:tc>
          <w:tcPr>
            <w:tcW w:w="912" w:type="dxa"/>
            <w:gridSpan w:val="2"/>
            <w:vAlign w:val="center"/>
          </w:tcPr>
          <w:p w:rsidR="00C9106B" w:rsidRPr="007C1B24" w:rsidRDefault="00C9106B" w:rsidP="00C9106B">
            <w:pPr>
              <w:jc w:val="center"/>
              <w:rPr>
                <w:rFonts w:eastAsia="Calibri"/>
                <w:sz w:val="26"/>
                <w:szCs w:val="26"/>
              </w:rPr>
            </w:pPr>
            <w:r w:rsidRPr="007C1B24">
              <w:rPr>
                <w:rFonts w:eastAsia="Calibri"/>
                <w:sz w:val="26"/>
                <w:szCs w:val="26"/>
              </w:rPr>
              <w:t>41</w:t>
            </w:r>
          </w:p>
        </w:tc>
        <w:tc>
          <w:tcPr>
            <w:tcW w:w="870" w:type="dxa"/>
            <w:gridSpan w:val="2"/>
            <w:vAlign w:val="center"/>
          </w:tcPr>
          <w:p w:rsidR="00C9106B" w:rsidRPr="007C1B24" w:rsidRDefault="00C9106B" w:rsidP="00C9106B">
            <w:pPr>
              <w:jc w:val="center"/>
              <w:rPr>
                <w:rFonts w:eastAsia="Calibri"/>
                <w:sz w:val="26"/>
                <w:szCs w:val="26"/>
              </w:rPr>
            </w:pPr>
            <w:r w:rsidRPr="007C1B24">
              <w:rPr>
                <w:rFonts w:eastAsia="Calibri"/>
                <w:sz w:val="26"/>
                <w:szCs w:val="26"/>
              </w:rPr>
              <w:t>40</w:t>
            </w:r>
          </w:p>
        </w:tc>
        <w:tc>
          <w:tcPr>
            <w:tcW w:w="763" w:type="dxa"/>
            <w:gridSpan w:val="2"/>
            <w:vAlign w:val="center"/>
          </w:tcPr>
          <w:p w:rsidR="00C9106B" w:rsidRPr="007C1B24" w:rsidRDefault="00C9106B" w:rsidP="00C9106B">
            <w:pPr>
              <w:jc w:val="center"/>
              <w:rPr>
                <w:rFonts w:eastAsia="Calibri"/>
                <w:sz w:val="26"/>
                <w:szCs w:val="26"/>
              </w:rPr>
            </w:pPr>
            <w:r w:rsidRPr="007C1B24">
              <w:rPr>
                <w:rFonts w:eastAsia="Calibri"/>
                <w:sz w:val="26"/>
                <w:szCs w:val="26"/>
              </w:rPr>
              <w:t>40</w:t>
            </w:r>
          </w:p>
        </w:tc>
        <w:tc>
          <w:tcPr>
            <w:tcW w:w="4115" w:type="dxa"/>
            <w:gridSpan w:val="2"/>
          </w:tcPr>
          <w:p w:rsidR="00C9106B" w:rsidRPr="007C1B24" w:rsidRDefault="00C9106B" w:rsidP="00C9106B">
            <w:pPr>
              <w:spacing w:line="230" w:lineRule="auto"/>
              <w:rPr>
                <w:rFonts w:eastAsia="Calibri"/>
                <w:sz w:val="26"/>
                <w:szCs w:val="26"/>
              </w:rPr>
            </w:pPr>
            <w:r w:rsidRPr="007C1B24">
              <w:rPr>
                <w:rFonts w:eastAsia="Calibri"/>
                <w:sz w:val="26"/>
                <w:szCs w:val="26"/>
              </w:rPr>
              <w:t xml:space="preserve">Постановление Администрации </w:t>
            </w:r>
          </w:p>
          <w:p w:rsidR="00C9106B" w:rsidRPr="007C1B24" w:rsidRDefault="00C9106B" w:rsidP="00C9106B">
            <w:pPr>
              <w:spacing w:line="230" w:lineRule="auto"/>
              <w:rPr>
                <w:rFonts w:eastAsia="Calibri"/>
                <w:sz w:val="26"/>
                <w:szCs w:val="26"/>
              </w:rPr>
            </w:pPr>
            <w:r w:rsidRPr="007C1B24">
              <w:rPr>
                <w:rFonts w:eastAsia="Calibri"/>
                <w:sz w:val="26"/>
                <w:szCs w:val="26"/>
              </w:rPr>
              <w:t>от 05.09.2013 № 1621</w:t>
            </w:r>
          </w:p>
        </w:tc>
      </w:tr>
      <w:tr w:rsidR="00C9106B" w:rsidRPr="007C1B24" w:rsidTr="007C1B24">
        <w:trPr>
          <w:trHeight w:val="20"/>
        </w:trPr>
        <w:tc>
          <w:tcPr>
            <w:tcW w:w="605" w:type="dxa"/>
            <w:noWrap/>
          </w:tcPr>
          <w:p w:rsidR="00C9106B" w:rsidRPr="007C1B24" w:rsidRDefault="00C9106B" w:rsidP="00C9106B">
            <w:pPr>
              <w:ind w:left="-108" w:right="-145"/>
              <w:jc w:val="center"/>
              <w:rPr>
                <w:rFonts w:eastAsia="Calibri"/>
                <w:sz w:val="26"/>
                <w:szCs w:val="26"/>
              </w:rPr>
            </w:pPr>
            <w:r w:rsidRPr="007C1B24">
              <w:rPr>
                <w:rFonts w:eastAsia="Calibri"/>
                <w:sz w:val="26"/>
                <w:szCs w:val="26"/>
              </w:rPr>
              <w:lastRenderedPageBreak/>
              <w:t>40</w:t>
            </w:r>
          </w:p>
        </w:tc>
        <w:tc>
          <w:tcPr>
            <w:tcW w:w="1238" w:type="dxa"/>
          </w:tcPr>
          <w:p w:rsidR="00C9106B" w:rsidRPr="007C1B24" w:rsidRDefault="00C9106B" w:rsidP="00C9106B">
            <w:pPr>
              <w:spacing w:line="230" w:lineRule="auto"/>
              <w:rPr>
                <w:rFonts w:eastAsia="Calibri"/>
                <w:sz w:val="26"/>
                <w:szCs w:val="26"/>
              </w:rPr>
            </w:pPr>
            <w:r w:rsidRPr="007C1B24">
              <w:rPr>
                <w:rFonts w:eastAsia="Calibri"/>
                <w:sz w:val="26"/>
                <w:szCs w:val="26"/>
              </w:rPr>
              <w:t>3.</w:t>
            </w:r>
          </w:p>
        </w:tc>
        <w:tc>
          <w:tcPr>
            <w:tcW w:w="14033" w:type="dxa"/>
            <w:gridSpan w:val="13"/>
          </w:tcPr>
          <w:p w:rsidR="00C9106B" w:rsidRPr="007C1B24" w:rsidRDefault="00C9106B" w:rsidP="00C9106B">
            <w:pPr>
              <w:spacing w:line="230" w:lineRule="auto"/>
              <w:rPr>
                <w:rFonts w:eastAsia="Calibri"/>
                <w:sz w:val="26"/>
                <w:szCs w:val="26"/>
              </w:rPr>
            </w:pPr>
            <w:r w:rsidRPr="007C1B24">
              <w:rPr>
                <w:rFonts w:eastAsia="Calibri"/>
                <w:sz w:val="26"/>
                <w:szCs w:val="26"/>
              </w:rPr>
              <w:t xml:space="preserve">Подпрограмма 3 «Обеспечение реализации муниципальной программы </w:t>
            </w:r>
            <w:r w:rsidRPr="007C1B24">
              <w:rPr>
                <w:rFonts w:eastAsia="Calibri"/>
                <w:color w:val="000000"/>
                <w:sz w:val="26"/>
                <w:szCs w:val="26"/>
                <w:lang w:eastAsia="en-US"/>
              </w:rPr>
              <w:t>городского округа Краснотурьинск «Развитие культуры на территории городского округа Краснотурьинск до 2020 года»</w:t>
            </w:r>
          </w:p>
        </w:tc>
      </w:tr>
      <w:tr w:rsidR="00C9106B" w:rsidRPr="007C1B24" w:rsidTr="007C1B24">
        <w:trPr>
          <w:trHeight w:val="20"/>
        </w:trPr>
        <w:tc>
          <w:tcPr>
            <w:tcW w:w="605" w:type="dxa"/>
            <w:noWrap/>
          </w:tcPr>
          <w:p w:rsidR="00C9106B" w:rsidRPr="007C1B24" w:rsidRDefault="00C9106B" w:rsidP="00C9106B">
            <w:pPr>
              <w:ind w:left="-108" w:right="-145"/>
              <w:jc w:val="center"/>
              <w:rPr>
                <w:rFonts w:eastAsia="Calibri"/>
                <w:sz w:val="26"/>
                <w:szCs w:val="26"/>
              </w:rPr>
            </w:pPr>
            <w:r w:rsidRPr="007C1B24">
              <w:rPr>
                <w:rFonts w:eastAsia="Calibri"/>
                <w:sz w:val="26"/>
                <w:szCs w:val="26"/>
              </w:rPr>
              <w:t>41</w:t>
            </w:r>
          </w:p>
        </w:tc>
        <w:tc>
          <w:tcPr>
            <w:tcW w:w="1238" w:type="dxa"/>
          </w:tcPr>
          <w:p w:rsidR="00C9106B" w:rsidRPr="007C1B24" w:rsidRDefault="00C9106B" w:rsidP="00C9106B">
            <w:pPr>
              <w:rPr>
                <w:rFonts w:eastAsia="Calibri"/>
                <w:sz w:val="26"/>
                <w:szCs w:val="26"/>
              </w:rPr>
            </w:pPr>
            <w:r w:rsidRPr="007C1B24">
              <w:rPr>
                <w:rFonts w:eastAsia="Calibri"/>
                <w:sz w:val="26"/>
                <w:szCs w:val="26"/>
              </w:rPr>
              <w:t>3.3.</w:t>
            </w:r>
          </w:p>
        </w:tc>
        <w:tc>
          <w:tcPr>
            <w:tcW w:w="14033" w:type="dxa"/>
            <w:gridSpan w:val="13"/>
          </w:tcPr>
          <w:p w:rsidR="00C9106B" w:rsidRPr="007C1B24" w:rsidRDefault="00C9106B" w:rsidP="00C9106B">
            <w:pPr>
              <w:rPr>
                <w:rFonts w:eastAsia="Calibri"/>
                <w:sz w:val="26"/>
                <w:szCs w:val="26"/>
              </w:rPr>
            </w:pPr>
            <w:r w:rsidRPr="007C1B24">
              <w:rPr>
                <w:rFonts w:eastAsia="Calibri"/>
                <w:sz w:val="26"/>
                <w:szCs w:val="26"/>
              </w:rPr>
              <w:t>Цель 3.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C9106B" w:rsidRPr="007C1B24" w:rsidTr="007C1B24">
        <w:trPr>
          <w:trHeight w:val="20"/>
        </w:trPr>
        <w:tc>
          <w:tcPr>
            <w:tcW w:w="605" w:type="dxa"/>
            <w:noWrap/>
          </w:tcPr>
          <w:p w:rsidR="00C9106B" w:rsidRPr="007C1B24" w:rsidRDefault="00C9106B" w:rsidP="00C9106B">
            <w:pPr>
              <w:ind w:left="-108" w:right="-145"/>
              <w:jc w:val="center"/>
              <w:rPr>
                <w:rFonts w:eastAsia="Calibri"/>
                <w:sz w:val="26"/>
                <w:szCs w:val="26"/>
              </w:rPr>
            </w:pPr>
            <w:r w:rsidRPr="007C1B24">
              <w:rPr>
                <w:rFonts w:eastAsia="Calibri"/>
                <w:sz w:val="26"/>
                <w:szCs w:val="26"/>
              </w:rPr>
              <w:t>42</w:t>
            </w:r>
          </w:p>
        </w:tc>
        <w:tc>
          <w:tcPr>
            <w:tcW w:w="1238" w:type="dxa"/>
          </w:tcPr>
          <w:p w:rsidR="00C9106B" w:rsidRPr="007C1B24" w:rsidRDefault="00C9106B" w:rsidP="00C9106B">
            <w:pPr>
              <w:spacing w:line="230" w:lineRule="auto"/>
              <w:rPr>
                <w:rFonts w:eastAsia="Calibri"/>
                <w:sz w:val="26"/>
                <w:szCs w:val="26"/>
              </w:rPr>
            </w:pPr>
            <w:r w:rsidRPr="007C1B24">
              <w:rPr>
                <w:rFonts w:eastAsia="Calibri"/>
                <w:sz w:val="26"/>
                <w:szCs w:val="26"/>
              </w:rPr>
              <w:t>3.3.1.</w:t>
            </w:r>
          </w:p>
        </w:tc>
        <w:tc>
          <w:tcPr>
            <w:tcW w:w="14033" w:type="dxa"/>
            <w:gridSpan w:val="13"/>
          </w:tcPr>
          <w:p w:rsidR="00C9106B" w:rsidRPr="007C1B24" w:rsidRDefault="00C9106B" w:rsidP="00C9106B">
            <w:pPr>
              <w:spacing w:line="230" w:lineRule="auto"/>
              <w:rPr>
                <w:rFonts w:eastAsia="Calibri"/>
                <w:sz w:val="26"/>
                <w:szCs w:val="26"/>
              </w:rPr>
            </w:pPr>
            <w:r w:rsidRPr="007C1B24">
              <w:rPr>
                <w:rFonts w:eastAsia="Calibri"/>
                <w:sz w:val="26"/>
                <w:szCs w:val="26"/>
              </w:rPr>
              <w:t>Задача 1. Совершенствование организационных, экономических и правовых механизмов развития культуры</w:t>
            </w:r>
          </w:p>
        </w:tc>
      </w:tr>
      <w:tr w:rsidR="00C9106B" w:rsidRPr="007C1B24" w:rsidTr="007C1B24">
        <w:trPr>
          <w:trHeight w:val="20"/>
        </w:trPr>
        <w:tc>
          <w:tcPr>
            <w:tcW w:w="605" w:type="dxa"/>
            <w:noWrap/>
          </w:tcPr>
          <w:p w:rsidR="00C9106B" w:rsidRPr="007C1B24" w:rsidRDefault="00C9106B" w:rsidP="00C9106B">
            <w:pPr>
              <w:ind w:left="-108" w:right="-145"/>
              <w:jc w:val="center"/>
              <w:rPr>
                <w:rFonts w:eastAsia="Calibri"/>
                <w:sz w:val="26"/>
                <w:szCs w:val="26"/>
              </w:rPr>
            </w:pPr>
            <w:r>
              <w:rPr>
                <w:rFonts w:eastAsia="Calibri"/>
                <w:sz w:val="26"/>
                <w:szCs w:val="26"/>
              </w:rPr>
              <w:t>43</w:t>
            </w:r>
          </w:p>
        </w:tc>
        <w:tc>
          <w:tcPr>
            <w:tcW w:w="1238" w:type="dxa"/>
          </w:tcPr>
          <w:p w:rsidR="00C9106B" w:rsidRPr="007C1B24" w:rsidRDefault="00C9106B" w:rsidP="00C9106B">
            <w:pPr>
              <w:ind w:right="-133"/>
              <w:rPr>
                <w:rFonts w:eastAsia="Calibri"/>
                <w:sz w:val="26"/>
                <w:szCs w:val="26"/>
              </w:rPr>
            </w:pPr>
            <w:r w:rsidRPr="007C1B24">
              <w:rPr>
                <w:rFonts w:eastAsia="Calibri"/>
                <w:sz w:val="26"/>
                <w:szCs w:val="26"/>
              </w:rPr>
              <w:t>3.3.1.1.</w:t>
            </w:r>
          </w:p>
        </w:tc>
        <w:tc>
          <w:tcPr>
            <w:tcW w:w="3969" w:type="dxa"/>
          </w:tcPr>
          <w:p w:rsidR="00C9106B" w:rsidRPr="007C1B24" w:rsidRDefault="00C9106B" w:rsidP="00C9106B">
            <w:pPr>
              <w:ind w:right="-133"/>
              <w:rPr>
                <w:rFonts w:eastAsia="Calibri"/>
                <w:sz w:val="26"/>
                <w:szCs w:val="26"/>
              </w:rPr>
            </w:pPr>
            <w:r w:rsidRPr="007C1B24">
              <w:rPr>
                <w:rFonts w:eastAsia="Calibri"/>
                <w:sz w:val="26"/>
                <w:szCs w:val="26"/>
              </w:rPr>
              <w:t xml:space="preserve">Уровень удовлетворённости населения городского округа Краснотурьинск качеством и доступностью предоставляемых муниципальных услуг в сфере культуры, от общего </w:t>
            </w:r>
          </w:p>
          <w:p w:rsidR="00C9106B" w:rsidRPr="007C1B24" w:rsidRDefault="00C9106B" w:rsidP="00C9106B">
            <w:pPr>
              <w:ind w:right="10"/>
              <w:rPr>
                <w:rFonts w:eastAsia="Calibri"/>
                <w:sz w:val="26"/>
                <w:szCs w:val="26"/>
              </w:rPr>
            </w:pPr>
            <w:r w:rsidRPr="007C1B24">
              <w:rPr>
                <w:rFonts w:eastAsia="Calibri"/>
                <w:sz w:val="26"/>
                <w:szCs w:val="26"/>
              </w:rPr>
              <w:t>количества обслуживаемых посетителей</w:t>
            </w:r>
          </w:p>
        </w:tc>
        <w:tc>
          <w:tcPr>
            <w:tcW w:w="1725" w:type="dxa"/>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процентов</w:t>
            </w:r>
          </w:p>
        </w:tc>
        <w:tc>
          <w:tcPr>
            <w:tcW w:w="827" w:type="dxa"/>
            <w:gridSpan w:val="2"/>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93</w:t>
            </w:r>
          </w:p>
        </w:tc>
        <w:tc>
          <w:tcPr>
            <w:tcW w:w="852" w:type="dxa"/>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89</w:t>
            </w:r>
          </w:p>
        </w:tc>
        <w:tc>
          <w:tcPr>
            <w:tcW w:w="912" w:type="dxa"/>
            <w:gridSpan w:val="2"/>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89</w:t>
            </w:r>
          </w:p>
        </w:tc>
        <w:tc>
          <w:tcPr>
            <w:tcW w:w="870" w:type="dxa"/>
            <w:gridSpan w:val="2"/>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89</w:t>
            </w:r>
          </w:p>
        </w:tc>
        <w:tc>
          <w:tcPr>
            <w:tcW w:w="763" w:type="dxa"/>
            <w:gridSpan w:val="2"/>
          </w:tcPr>
          <w:p w:rsidR="00C9106B" w:rsidRPr="007C1B24" w:rsidRDefault="00C9106B" w:rsidP="00C9106B">
            <w:pPr>
              <w:jc w:val="center"/>
              <w:rPr>
                <w:rFonts w:eastAsia="Calibri"/>
                <w:sz w:val="26"/>
                <w:szCs w:val="26"/>
              </w:rPr>
            </w:pPr>
          </w:p>
          <w:p w:rsidR="00C9106B" w:rsidRPr="007C1B24" w:rsidRDefault="00C9106B" w:rsidP="00C9106B">
            <w:pPr>
              <w:jc w:val="center"/>
              <w:rPr>
                <w:rFonts w:eastAsia="Calibri"/>
                <w:sz w:val="26"/>
                <w:szCs w:val="26"/>
              </w:rPr>
            </w:pPr>
            <w:r w:rsidRPr="007C1B24">
              <w:rPr>
                <w:rFonts w:eastAsia="Calibri"/>
                <w:sz w:val="26"/>
                <w:szCs w:val="26"/>
              </w:rPr>
              <w:t>89</w:t>
            </w:r>
          </w:p>
        </w:tc>
        <w:tc>
          <w:tcPr>
            <w:tcW w:w="4115" w:type="dxa"/>
            <w:gridSpan w:val="2"/>
          </w:tcPr>
          <w:p w:rsidR="00C9106B" w:rsidRPr="007C1B24" w:rsidRDefault="00C9106B" w:rsidP="00C9106B">
            <w:pPr>
              <w:rPr>
                <w:rFonts w:eastAsia="Calibri"/>
                <w:sz w:val="26"/>
                <w:szCs w:val="26"/>
              </w:rPr>
            </w:pPr>
            <w:r w:rsidRPr="007C1B24">
              <w:rPr>
                <w:rFonts w:eastAsia="Calibri"/>
                <w:sz w:val="26"/>
                <w:szCs w:val="26"/>
              </w:rPr>
              <w:t>Постановление Администрации от 26.06.2014 № 936, таблица 6</w:t>
            </w:r>
          </w:p>
          <w:p w:rsidR="00C9106B" w:rsidRPr="007C1B24" w:rsidRDefault="00C9106B" w:rsidP="00C9106B">
            <w:pPr>
              <w:rPr>
                <w:rFonts w:eastAsia="Calibri"/>
                <w:sz w:val="26"/>
                <w:szCs w:val="26"/>
              </w:rPr>
            </w:pPr>
            <w:r w:rsidRPr="007C1B24">
              <w:rPr>
                <w:rFonts w:eastAsia="Calibri"/>
                <w:sz w:val="26"/>
                <w:szCs w:val="26"/>
              </w:rPr>
              <w:t>Распоряжение Правительства Российской Федерации от 29.02.2016 № 326-р</w:t>
            </w:r>
          </w:p>
        </w:tc>
      </w:tr>
    </w:tbl>
    <w:p w:rsidR="007C1B24" w:rsidRPr="007C1B24" w:rsidRDefault="007C1B24" w:rsidP="007C1B24">
      <w:pPr>
        <w:ind w:left="11340"/>
        <w:rPr>
          <w:rFonts w:eastAsia="Calibri"/>
          <w:sz w:val="28"/>
          <w:szCs w:val="28"/>
          <w:lang w:eastAsia="en-US"/>
        </w:rPr>
      </w:pPr>
    </w:p>
    <w:p w:rsidR="007C1B24" w:rsidRPr="007C1B24" w:rsidRDefault="007C1B24" w:rsidP="007C1B24">
      <w:pPr>
        <w:ind w:left="11340"/>
        <w:rPr>
          <w:rFonts w:eastAsia="Calibri"/>
          <w:sz w:val="28"/>
          <w:szCs w:val="28"/>
          <w:lang w:eastAsia="en-US"/>
        </w:rPr>
      </w:pPr>
    </w:p>
    <w:p w:rsidR="007C1B24" w:rsidRPr="007C1B24" w:rsidRDefault="007C1B24" w:rsidP="007C1B24">
      <w:pPr>
        <w:rPr>
          <w:rFonts w:eastAsia="Calibri"/>
          <w:sz w:val="28"/>
          <w:szCs w:val="28"/>
          <w:lang w:eastAsia="en-US"/>
        </w:rPr>
      </w:pPr>
      <w:r w:rsidRPr="007C1B24">
        <w:rPr>
          <w:rFonts w:eastAsia="Calibri"/>
          <w:sz w:val="28"/>
          <w:szCs w:val="28"/>
          <w:lang w:eastAsia="en-US"/>
        </w:rPr>
        <w:br w:type="page"/>
      </w:r>
    </w:p>
    <w:p w:rsidR="007C1B24" w:rsidRPr="003B0DA9" w:rsidRDefault="007C1B24" w:rsidP="007C1B24">
      <w:pPr>
        <w:ind w:left="10206"/>
        <w:rPr>
          <w:rFonts w:eastAsia="Calibri"/>
          <w:lang w:eastAsia="en-US"/>
        </w:rPr>
      </w:pPr>
      <w:r w:rsidRPr="003B0DA9">
        <w:rPr>
          <w:rFonts w:eastAsia="Calibri"/>
          <w:lang w:eastAsia="en-US"/>
        </w:rPr>
        <w:lastRenderedPageBreak/>
        <w:t>Приложение № 2</w:t>
      </w:r>
    </w:p>
    <w:p w:rsidR="007C1B24" w:rsidRPr="007C1B24" w:rsidRDefault="007C1B24" w:rsidP="007C1B24">
      <w:pPr>
        <w:ind w:left="10206"/>
        <w:rPr>
          <w:rFonts w:eastAsia="Calibri"/>
          <w:lang w:eastAsia="en-US"/>
        </w:rPr>
      </w:pPr>
      <w:r w:rsidRPr="007C1B24">
        <w:rPr>
          <w:rFonts w:eastAsia="Calibri"/>
          <w:lang w:eastAsia="en-US"/>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7C1B24" w:rsidRPr="007C1B24" w:rsidRDefault="007C1B24" w:rsidP="007C1B24">
      <w:pPr>
        <w:rPr>
          <w:rFonts w:eastAsia="Calibri"/>
          <w:b/>
          <w:sz w:val="28"/>
          <w:szCs w:val="28"/>
          <w:lang w:eastAsia="en-US"/>
        </w:rPr>
      </w:pPr>
    </w:p>
    <w:p w:rsidR="007C1B24" w:rsidRPr="007C1B24" w:rsidRDefault="007C1B24" w:rsidP="007C1B24">
      <w:pPr>
        <w:jc w:val="center"/>
        <w:rPr>
          <w:rFonts w:eastAsia="Calibri"/>
          <w:b/>
          <w:sz w:val="28"/>
          <w:szCs w:val="28"/>
          <w:lang w:eastAsia="en-US"/>
        </w:rPr>
      </w:pPr>
      <w:r w:rsidRPr="007C1B24">
        <w:rPr>
          <w:rFonts w:eastAsia="Calibri"/>
          <w:b/>
          <w:sz w:val="28"/>
          <w:szCs w:val="28"/>
          <w:lang w:eastAsia="en-US"/>
        </w:rPr>
        <w:t xml:space="preserve">ПЛАН           </w:t>
      </w:r>
    </w:p>
    <w:p w:rsidR="007C1B24" w:rsidRPr="007C1B24" w:rsidRDefault="007C1B24" w:rsidP="007C1B24">
      <w:pPr>
        <w:jc w:val="center"/>
        <w:rPr>
          <w:rFonts w:eastAsia="Calibri"/>
          <w:b/>
          <w:sz w:val="28"/>
          <w:szCs w:val="28"/>
          <w:lang w:eastAsia="en-US"/>
        </w:rPr>
      </w:pPr>
      <w:r w:rsidRPr="007C1B24">
        <w:rPr>
          <w:rFonts w:eastAsia="Calibri"/>
          <w:b/>
          <w:sz w:val="28"/>
          <w:szCs w:val="28"/>
          <w:lang w:eastAsia="en-US"/>
        </w:rPr>
        <w:t>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2020 года»</w:t>
      </w:r>
    </w:p>
    <w:p w:rsidR="007C1B24" w:rsidRDefault="007C1B24" w:rsidP="007C1B24">
      <w:pPr>
        <w:jc w:val="center"/>
        <w:rPr>
          <w:rFonts w:eastAsia="Calibri"/>
          <w:b/>
          <w:sz w:val="28"/>
          <w:szCs w:val="28"/>
          <w:lang w:eastAsia="en-US"/>
        </w:rPr>
      </w:pPr>
    </w:p>
    <w:tbl>
      <w:tblPr>
        <w:tblW w:w="15735" w:type="dxa"/>
        <w:tblInd w:w="-459" w:type="dxa"/>
        <w:tblLayout w:type="fixed"/>
        <w:tblCellMar>
          <w:top w:w="15" w:type="dxa"/>
          <w:bottom w:w="15" w:type="dxa"/>
        </w:tblCellMar>
        <w:tblLook w:val="04A0"/>
      </w:tblPr>
      <w:tblGrid>
        <w:gridCol w:w="620"/>
        <w:gridCol w:w="5476"/>
        <w:gridCol w:w="1276"/>
        <w:gridCol w:w="1275"/>
        <w:gridCol w:w="1238"/>
        <w:gridCol w:w="1258"/>
        <w:gridCol w:w="1238"/>
        <w:gridCol w:w="1435"/>
        <w:gridCol w:w="1919"/>
      </w:tblGrid>
      <w:tr w:rsidR="003B0DA9" w:rsidRPr="00C72BAB" w:rsidTr="00146FE4">
        <w:trPr>
          <w:trHeight w:val="1227"/>
        </w:trPr>
        <w:tc>
          <w:tcPr>
            <w:tcW w:w="620" w:type="dxa"/>
            <w:vMerge w:val="restart"/>
            <w:tcBorders>
              <w:top w:val="single" w:sz="4" w:space="0" w:color="auto"/>
              <w:left w:val="single" w:sz="4" w:space="0" w:color="auto"/>
              <w:bottom w:val="nil"/>
              <w:right w:val="single" w:sz="4" w:space="0" w:color="auto"/>
            </w:tcBorders>
            <w:shd w:val="clear" w:color="000000" w:fill="FFFFFF"/>
            <w:hideMark/>
          </w:tcPr>
          <w:p w:rsidR="003B0DA9" w:rsidRPr="00C72BAB" w:rsidRDefault="003B0DA9" w:rsidP="00C72BAB">
            <w:pPr>
              <w:jc w:val="center"/>
            </w:pPr>
            <w:r w:rsidRPr="00C72BAB">
              <w:t xml:space="preserve">№ </w:t>
            </w:r>
            <w:proofErr w:type="gramStart"/>
            <w:r w:rsidRPr="00C72BAB">
              <w:t>п</w:t>
            </w:r>
            <w:proofErr w:type="gramEnd"/>
            <w:r w:rsidRPr="00C72BAB">
              <w:t>/п</w:t>
            </w:r>
          </w:p>
        </w:tc>
        <w:tc>
          <w:tcPr>
            <w:tcW w:w="547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3B0DA9" w:rsidRPr="00C72BAB" w:rsidRDefault="003B0DA9" w:rsidP="00C72BAB">
            <w:pPr>
              <w:jc w:val="center"/>
            </w:pPr>
            <w:r w:rsidRPr="00C72BAB">
              <w:t>Наименование мероприятия/источники расходов на финансирование</w:t>
            </w:r>
          </w:p>
        </w:tc>
        <w:tc>
          <w:tcPr>
            <w:tcW w:w="7720" w:type="dxa"/>
            <w:gridSpan w:val="6"/>
            <w:tcBorders>
              <w:top w:val="single" w:sz="4" w:space="0" w:color="auto"/>
              <w:left w:val="single" w:sz="4" w:space="0" w:color="auto"/>
              <w:bottom w:val="single" w:sz="4" w:space="0" w:color="auto"/>
              <w:right w:val="nil"/>
            </w:tcBorders>
            <w:shd w:val="clear" w:color="000000" w:fill="FFFFFF"/>
            <w:hideMark/>
          </w:tcPr>
          <w:p w:rsidR="003B0DA9" w:rsidRPr="00C72BAB" w:rsidRDefault="003B0DA9" w:rsidP="00C72BAB">
            <w:pPr>
              <w:jc w:val="center"/>
            </w:pPr>
            <w:r w:rsidRPr="00C72BAB">
              <w:t>Объем расходов на выполнение мероприятия за счет всех источников ресурсного обеспечения, тыс. рублей</w:t>
            </w:r>
          </w:p>
        </w:tc>
        <w:tc>
          <w:tcPr>
            <w:tcW w:w="1919" w:type="dxa"/>
            <w:vMerge w:val="restart"/>
            <w:tcBorders>
              <w:top w:val="single" w:sz="4" w:space="0" w:color="auto"/>
              <w:left w:val="single" w:sz="4" w:space="0" w:color="auto"/>
              <w:right w:val="single" w:sz="4" w:space="0" w:color="auto"/>
            </w:tcBorders>
            <w:shd w:val="clear" w:color="000000" w:fill="FFFFFF"/>
            <w:hideMark/>
          </w:tcPr>
          <w:p w:rsidR="003B0DA9" w:rsidRPr="00C72BAB" w:rsidRDefault="003B0DA9" w:rsidP="00C72BAB">
            <w:pPr>
              <w:jc w:val="center"/>
              <w:rPr>
                <w:sz w:val="20"/>
                <w:szCs w:val="20"/>
              </w:rPr>
            </w:pPr>
            <w:r w:rsidRPr="00C72BAB">
              <w:rPr>
                <w:sz w:val="20"/>
                <w:szCs w:val="20"/>
              </w:rPr>
              <w:t>Номер строки целевых показателей, на достижение которых направлены мероприятия</w:t>
            </w:r>
          </w:p>
        </w:tc>
      </w:tr>
      <w:tr w:rsidR="003B0DA9" w:rsidRPr="00C72BAB" w:rsidTr="00146FE4">
        <w:trPr>
          <w:trHeight w:val="326"/>
        </w:trPr>
        <w:tc>
          <w:tcPr>
            <w:tcW w:w="620" w:type="dxa"/>
            <w:vMerge/>
            <w:tcBorders>
              <w:top w:val="single" w:sz="4" w:space="0" w:color="auto"/>
              <w:left w:val="single" w:sz="4" w:space="0" w:color="auto"/>
              <w:bottom w:val="nil"/>
              <w:right w:val="single" w:sz="4" w:space="0" w:color="auto"/>
            </w:tcBorders>
            <w:vAlign w:val="center"/>
            <w:hideMark/>
          </w:tcPr>
          <w:p w:rsidR="003B0DA9" w:rsidRPr="00C72BAB" w:rsidRDefault="003B0DA9" w:rsidP="00C72BAB"/>
        </w:tc>
        <w:tc>
          <w:tcPr>
            <w:tcW w:w="5476" w:type="dxa"/>
            <w:vMerge/>
            <w:tcBorders>
              <w:top w:val="single" w:sz="4" w:space="0" w:color="auto"/>
              <w:left w:val="single" w:sz="4" w:space="0" w:color="auto"/>
              <w:bottom w:val="single" w:sz="4" w:space="0" w:color="auto"/>
              <w:right w:val="single" w:sz="4" w:space="0" w:color="auto"/>
            </w:tcBorders>
            <w:vAlign w:val="center"/>
            <w:hideMark/>
          </w:tcPr>
          <w:p w:rsidR="003B0DA9" w:rsidRPr="00C72BAB" w:rsidRDefault="003B0DA9" w:rsidP="00C72BAB"/>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3B0DA9" w:rsidRPr="00C72BAB" w:rsidRDefault="003B0DA9" w:rsidP="00C72BAB">
            <w:pPr>
              <w:jc w:val="center"/>
            </w:pPr>
            <w:r w:rsidRPr="00C72BAB">
              <w:t>всего</w:t>
            </w:r>
          </w:p>
        </w:tc>
        <w:tc>
          <w:tcPr>
            <w:tcW w:w="1275" w:type="dxa"/>
            <w:tcBorders>
              <w:top w:val="single" w:sz="4" w:space="0" w:color="auto"/>
              <w:left w:val="single" w:sz="4" w:space="0" w:color="auto"/>
              <w:bottom w:val="single" w:sz="4" w:space="0" w:color="auto"/>
              <w:right w:val="single" w:sz="4" w:space="0" w:color="auto"/>
            </w:tcBorders>
            <w:shd w:val="clear" w:color="000000" w:fill="FFFFFF"/>
            <w:hideMark/>
          </w:tcPr>
          <w:p w:rsidR="003B0DA9" w:rsidRPr="00C72BAB" w:rsidRDefault="003B0DA9" w:rsidP="00C72BAB">
            <w:pPr>
              <w:jc w:val="center"/>
            </w:pPr>
            <w:r w:rsidRPr="00C72BAB">
              <w:t>2016 год</w:t>
            </w:r>
          </w:p>
        </w:tc>
        <w:tc>
          <w:tcPr>
            <w:tcW w:w="1238" w:type="dxa"/>
            <w:tcBorders>
              <w:top w:val="single" w:sz="4" w:space="0" w:color="auto"/>
              <w:left w:val="single" w:sz="4" w:space="0" w:color="auto"/>
              <w:bottom w:val="single" w:sz="4" w:space="0" w:color="auto"/>
              <w:right w:val="single" w:sz="4" w:space="0" w:color="auto"/>
            </w:tcBorders>
            <w:shd w:val="clear" w:color="000000" w:fill="FFFFFF"/>
            <w:hideMark/>
          </w:tcPr>
          <w:p w:rsidR="003B0DA9" w:rsidRPr="00C72BAB" w:rsidRDefault="003B0DA9" w:rsidP="00C72BAB">
            <w:pPr>
              <w:jc w:val="center"/>
            </w:pPr>
            <w:r w:rsidRPr="00C72BAB">
              <w:t>2017 год</w:t>
            </w:r>
          </w:p>
        </w:tc>
        <w:tc>
          <w:tcPr>
            <w:tcW w:w="1258" w:type="dxa"/>
            <w:tcBorders>
              <w:top w:val="single" w:sz="4" w:space="0" w:color="auto"/>
              <w:left w:val="nil"/>
              <w:bottom w:val="single" w:sz="4" w:space="0" w:color="auto"/>
              <w:right w:val="single" w:sz="4" w:space="0" w:color="auto"/>
            </w:tcBorders>
            <w:shd w:val="clear" w:color="000000" w:fill="FFFFFF"/>
            <w:hideMark/>
          </w:tcPr>
          <w:p w:rsidR="003B0DA9" w:rsidRPr="00C72BAB" w:rsidRDefault="003B0DA9" w:rsidP="00C72BAB">
            <w:pPr>
              <w:jc w:val="center"/>
            </w:pPr>
            <w:r w:rsidRPr="00C72BAB">
              <w:t>2018 год</w:t>
            </w:r>
          </w:p>
        </w:tc>
        <w:tc>
          <w:tcPr>
            <w:tcW w:w="1238" w:type="dxa"/>
            <w:tcBorders>
              <w:top w:val="single" w:sz="4" w:space="0" w:color="auto"/>
              <w:left w:val="single" w:sz="4" w:space="0" w:color="auto"/>
              <w:bottom w:val="single" w:sz="4" w:space="0" w:color="auto"/>
              <w:right w:val="single" w:sz="4" w:space="0" w:color="auto"/>
            </w:tcBorders>
            <w:shd w:val="clear" w:color="000000" w:fill="FFFFFF"/>
            <w:hideMark/>
          </w:tcPr>
          <w:p w:rsidR="003B0DA9" w:rsidRPr="00C72BAB" w:rsidRDefault="003B0DA9" w:rsidP="00C72BAB">
            <w:pPr>
              <w:jc w:val="center"/>
            </w:pPr>
            <w:r w:rsidRPr="00C72BAB">
              <w:t>2019 год</w:t>
            </w:r>
          </w:p>
        </w:tc>
        <w:tc>
          <w:tcPr>
            <w:tcW w:w="1435" w:type="dxa"/>
            <w:tcBorders>
              <w:top w:val="single" w:sz="4" w:space="0" w:color="auto"/>
              <w:left w:val="single" w:sz="4" w:space="0" w:color="auto"/>
              <w:bottom w:val="single" w:sz="4" w:space="0" w:color="auto"/>
              <w:right w:val="single" w:sz="4" w:space="0" w:color="auto"/>
            </w:tcBorders>
            <w:shd w:val="clear" w:color="000000" w:fill="FFFFFF"/>
            <w:hideMark/>
          </w:tcPr>
          <w:p w:rsidR="003B0DA9" w:rsidRPr="00C72BAB" w:rsidRDefault="003B0DA9" w:rsidP="00C72BAB">
            <w:pPr>
              <w:jc w:val="center"/>
            </w:pPr>
            <w:r w:rsidRPr="00C72BAB">
              <w:t>2020 год</w:t>
            </w:r>
          </w:p>
        </w:tc>
        <w:tc>
          <w:tcPr>
            <w:tcW w:w="1919" w:type="dxa"/>
            <w:vMerge/>
            <w:tcBorders>
              <w:left w:val="single" w:sz="4" w:space="0" w:color="auto"/>
              <w:bottom w:val="nil"/>
              <w:right w:val="single" w:sz="4" w:space="0" w:color="auto"/>
            </w:tcBorders>
            <w:vAlign w:val="center"/>
            <w:hideMark/>
          </w:tcPr>
          <w:p w:rsidR="003B0DA9" w:rsidRPr="00C72BAB" w:rsidRDefault="003B0DA9" w:rsidP="00C72BAB">
            <w:pPr>
              <w:rPr>
                <w:sz w:val="20"/>
                <w:szCs w:val="20"/>
              </w:rPr>
            </w:pPr>
          </w:p>
        </w:tc>
      </w:tr>
      <w:tr w:rsidR="00C72BAB" w:rsidRPr="00C72BAB" w:rsidTr="00146FE4">
        <w:trPr>
          <w:trHeight w:val="270"/>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w:t>
            </w:r>
          </w:p>
        </w:tc>
        <w:tc>
          <w:tcPr>
            <w:tcW w:w="54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7</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9</w:t>
            </w:r>
          </w:p>
        </w:tc>
      </w:tr>
      <w:tr w:rsidR="00C72BAB" w:rsidRPr="00C72BAB" w:rsidTr="00146FE4">
        <w:trPr>
          <w:trHeight w:val="546"/>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Всего по муниципальной программе,                                                                                                                                                                                                                                                                                            в том числе</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986 554,8</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177 889,8</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185 029,0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181 008,0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181 346,0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261 282,0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8 831,9</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4 374,9</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4 457,0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958 900,9</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167 010,9</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177 308,0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177 992,0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178 328,0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258 262,0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18 772,0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6 454,0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3 264,0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3 016,0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3 018,0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3 020,0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Капитальные вложения</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9</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lastRenderedPageBreak/>
              <w:t>13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Научно-исследовательские и опытно-конструкторские работы</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19</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Прочие нужды</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986 554,8</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177 889,8</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185 029,0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181 008,0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181 346,0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261 282,0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20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21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8 831,9</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4 374,9</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4 457,0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22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23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958 900,9</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167 010,9</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177 308,0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177 992,0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178 328,0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258 262,0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24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18 772,0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6 454,0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3 264,0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3 016,0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3 018,0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3 020,0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7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rPr>
                <w:sz w:val="28"/>
                <w:szCs w:val="28"/>
              </w:rPr>
            </w:pPr>
            <w:r w:rsidRPr="00C72BAB">
              <w:rPr>
                <w:sz w:val="28"/>
                <w:szCs w:val="28"/>
              </w:rPr>
              <w:t>Подпрограмма 1 «Развитие культуры и искусства»</w:t>
            </w:r>
          </w:p>
        </w:tc>
      </w:tr>
      <w:tr w:rsidR="00C72BAB" w:rsidRPr="00C72BAB" w:rsidTr="00146FE4">
        <w:trPr>
          <w:trHeight w:val="532"/>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25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Всего по подпрограмме 1,                                                                                                             в том числе</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595 230,0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107 185,3</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108 927,7</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106 550,0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106 799,0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165 768,0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26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27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28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29</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581 080,0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101 785,3</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106 177,7</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104 550,0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104 799,0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163 768,0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30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13 650,0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5 400,0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2 250,0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2 000,0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2 000,0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2 000,0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Капитальные вложения</w:t>
            </w:r>
          </w:p>
        </w:tc>
      </w:tr>
      <w:tr w:rsidR="00C72BAB" w:rsidRPr="00C72BAB" w:rsidTr="00146FE4">
        <w:trPr>
          <w:trHeight w:val="49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31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Всего по направлению «Капитальные вложения»,                                                        в том числе</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32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33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34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lastRenderedPageBreak/>
              <w:t>35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36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1.1. Бюджетные инвестиции в объекты капитального строительства</w:t>
            </w:r>
          </w:p>
        </w:tc>
      </w:tr>
      <w:tr w:rsidR="00C72BAB" w:rsidRPr="00C72BAB" w:rsidTr="00146FE4">
        <w:trPr>
          <w:trHeight w:val="689"/>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37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Бюджетные инвестиции в объекты капитального строительства, всего,                                                                                                                    в том числе</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38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39</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1.2. Иные капитальные вложения</w:t>
            </w:r>
          </w:p>
        </w:tc>
      </w:tr>
      <w:tr w:rsidR="00C72BAB" w:rsidRPr="00C72BAB" w:rsidTr="00146FE4">
        <w:trPr>
          <w:trHeight w:val="52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Иные капитальные вложения, всего,                                                                                                       в том числе</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 Научно-исследовательские и опытно-конструкторские работы</w:t>
            </w:r>
          </w:p>
        </w:tc>
      </w:tr>
      <w:tr w:rsidR="00C72BAB" w:rsidRPr="00C72BAB" w:rsidTr="00146FE4">
        <w:trPr>
          <w:trHeight w:val="776"/>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37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Всего по направлению «Научно-исследовательские и опытно-конструкторские работы»,                                                                                                      в том числе</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38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39</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lastRenderedPageBreak/>
              <w:t>42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 Прочие нужды</w:t>
            </w:r>
          </w:p>
        </w:tc>
      </w:tr>
      <w:tr w:rsidR="00C72BAB" w:rsidRPr="00C72BAB" w:rsidTr="00146FE4">
        <w:trPr>
          <w:trHeight w:val="473"/>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Всего по направлению «Прочие нужды»,                                                                                                               в том числе</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595 230,0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107 185,3</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108 927,7</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106 550,0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106 799,0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165 768,0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581 080,0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101 785,3</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106 177,7</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104 550,0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104 799,0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163 768,0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13 650,0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5 400,0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2 250,0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2 000,0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2 000,0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2 000,0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1654"/>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49</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Мероприятие 1.                                                                                                                                                                                                                                                                                                           «Организация деятельности муниципальных музеев, приобретение и хранение музейных предметов и музейных коллекций», всего,                                                                                                                из них:</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146FE4" w:rsidP="00146FE4">
            <w:pPr>
              <w:jc w:val="center"/>
            </w:pPr>
            <w:r>
              <w:t>62 885,1</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146FE4" w:rsidP="00146FE4">
            <w:pPr>
              <w:jc w:val="center"/>
            </w:pPr>
            <w:r>
              <w:t>9 723,1</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10 849,0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11 737,0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11 765,0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18 811,0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1.1.1.1, 1.1.1.2, 1.1.1.7, 1.1.1.10, 1.1.2.2, 1.1.3.1, 1.1.3.3, 1.1.3.4, 1.1.4.1, 1.1.5.1, 3.3.1.1</w:t>
            </w: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50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51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52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53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62 560,1</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9 658,1</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10 784,0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11 672,0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11 700,0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18 746,0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54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325,0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65,0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65,0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65,0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65,0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65,0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1079"/>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55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Мероприятие 2.                                                                                                                                                                                                                                                                                                               «Организация деятельности учреждений культуры и искусства культурно-досуговой сферы», всего,                                                                          из них:</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240 329,1</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40 013,8</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41 686,3</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44 363,0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44 509,0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69 757,0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1.1.1.7, 1.1.1.10, 1.1.2.1, 1.1.3.1, 1.1.4.1, 1.1.5.1, 3.3.1.1</w:t>
            </w: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56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57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58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59</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237 638,1</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39 406,8</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41 165,3</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43 842,0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43 988,0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69 236,0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60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2 691,0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607,0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521,0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521,0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521,0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521,0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1106"/>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lastRenderedPageBreak/>
              <w:t>61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Мероприятие 3.                                                                                                                                                        «Организация деятельности муниципальных театров», всего,                                                                                                                               из них:</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147 631,8</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24 255,8</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26 400,0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27 971,0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28 000,0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41 005,0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1.1.1.6, 1.1.1.7, 1.1.1.10,  1.1.3.1, 1.1.5.1, 3.3.1.1</w:t>
            </w: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62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63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64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65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140 397,8</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22 927,8</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24 736,0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26 557,0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26 586,0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39 591,0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66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7 234,0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1 328,0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1 664,0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1 414,0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1 414,0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1 414,0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1386"/>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67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Мероприятие 4.                                                                                                                                                                                                                                                                                                                      «Организация библиотечного обслуживания населения, формирование и хранение библиотечных фондов муниципальных библиотек», всего,                                                                     из них:</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122 284,7</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20 049,7</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21 036,0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22 479,0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22 525,0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36 195,0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1.1.1.3, 1.1.1.4, 1.1.1.7, 1.1.1.10, 1.1.3.1, 1.1.3.2, 1.1.4.1, 1.1.5.1, 3.3.1.1</w:t>
            </w: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68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69</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70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71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122 284,7</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20 049,7</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21 036,0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22 479,0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22 525,0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36 195,0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72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163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73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Мероприятие 5.                                                                                                                                                                                                                                                                                                         «Капитальный и текущий ремонт зданий, помещений, укрепление и развитие материально-технической базы муниципальных учреждений культуры», всего,                                                                                                                                                                                                                                                                                      из них:</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9 471,7</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6 475,3</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2 996,4</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1.1.1.8, 1.1.1.11</w:t>
            </w: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74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75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76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77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6 571,7</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3 575,3</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2 996,4</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lastRenderedPageBreak/>
              <w:t>78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2 900,0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2 900,0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1323"/>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79</w:t>
            </w:r>
          </w:p>
        </w:tc>
        <w:tc>
          <w:tcPr>
            <w:tcW w:w="5476"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C72BAB" w:rsidRPr="00C72BAB" w:rsidRDefault="00C72BAB" w:rsidP="00C72BAB">
            <w:r w:rsidRPr="00C72BAB">
              <w:t>Мероприятие 6.                                                                                                                                                                                                                                                                                                                        «Обеспечение социально-значимых культурно-массовых мероприятий на территории городского округа Краснотурьинск», всего,                                                                                                  из них:</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10 006,6</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6 164,6</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3 842,0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1.1.2.3, 3.3.1.1</w:t>
            </w: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80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81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82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83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9 506,6</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5 664,6</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3 842,0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84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2742"/>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85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Мероприятие 7.                                                              «Информатизация муниципальных библиотек и музеев, в том числе комплектование книжных фондов (включая приобретение электронных версий книг и приобретение (подписку) периодических изданий), приобретение компьютерного оборудования и лицензионного программного обеспечения, подключение муниципальных библиотек и музеев к сети Интернет», всего,                                                                                                                        из них:</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1 080,0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503,0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577,0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1.1.1.4, 1.1.1.5</w:t>
            </w: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86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87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88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89</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1 080,0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503,0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577,0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90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157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lastRenderedPageBreak/>
              <w:t>91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Мероприятие 8.                                                                                                                 «Обеспечение доступности приоритетных объектов и услуг в приоритетных сферах жизнедеятельности инвалидов и других маломобильных групп населения», всего,                                                                                                                        из них:</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556,0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556,0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1.1.1.9</w:t>
            </w: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92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93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94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95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556,0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556,0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96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162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97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Мероприятие 9.                                                                                                                 «Развитие объектов, предназначенных для организации досуга жителей муниципальных образований, расположенных на территории Свердловской области», всего,                                                                                                                        из них:</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485,0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485,0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1.1.1.1, 1.1.1.2, 3.3.1.1</w:t>
            </w: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98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99</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100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101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485,0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485,0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102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210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103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Мероприятие 10.                                                                                                                 «Предоставление грантов Губернатора Свердловской области учреждениям культуры и искусства, фондам, некоммерческим партнерствам и автономным некоммерческим организациям, осуществляющим культурную деятельность на территории Свердловской области», всего,                                                                                                                        из них:</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1.1.1.6, 3.3.1.11.1.1.6, 3.3.1.1</w:t>
            </w: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104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lastRenderedPageBreak/>
              <w:t>105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106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107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108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7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rPr>
                <w:sz w:val="28"/>
                <w:szCs w:val="28"/>
              </w:rPr>
            </w:pPr>
            <w:r w:rsidRPr="00C72BAB">
              <w:rPr>
                <w:sz w:val="28"/>
                <w:szCs w:val="28"/>
              </w:rPr>
              <w:t>Подпрограмма 2 «Развитие образования в сфере культуры и искусства»</w:t>
            </w:r>
          </w:p>
        </w:tc>
      </w:tr>
      <w:tr w:rsidR="00C72BAB" w:rsidRPr="00C72BAB" w:rsidTr="00146FE4">
        <w:trPr>
          <w:trHeight w:val="478"/>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109</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Всего по подпрограмме 2,                                                                                                        в том числе</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339 843,8</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60 949,8</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66 271,0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64 760,0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64 827,0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83 036,0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110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111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8 331,9</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4 374,9</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3 957,0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112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113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326 339,9</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55 470,9</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61 300,0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63 744,0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63 809,0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82 016,0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114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5 122,0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1 054,0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1 014,0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1 016,0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1 018,0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1 020,0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Капитальные вложения</w:t>
            </w:r>
          </w:p>
        </w:tc>
      </w:tr>
      <w:tr w:rsidR="00C72BAB" w:rsidRPr="00C72BAB" w:rsidTr="00146FE4">
        <w:trPr>
          <w:trHeight w:val="526"/>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115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Всего по направлению «Капитальные вложения»,                                                             в том числе</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116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117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118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119</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1.1. Бюджетные инвестиции в объекты капитального строительства</w:t>
            </w:r>
          </w:p>
        </w:tc>
      </w:tr>
      <w:tr w:rsidR="00C72BAB" w:rsidRPr="00C72BAB" w:rsidTr="00146FE4">
        <w:trPr>
          <w:trHeight w:val="841"/>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Бюджетные инвестиции в объекты капитального строительства, всего,                                                                                                        в том числе</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lastRenderedPageBreak/>
              <w:t>126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1.2. Иные капитальные вложения</w:t>
            </w:r>
          </w:p>
        </w:tc>
      </w:tr>
      <w:tr w:rsidR="00C72BAB" w:rsidRPr="00C72BAB" w:rsidTr="00146FE4">
        <w:trPr>
          <w:trHeight w:val="514"/>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Иные капитальные вложения, всего,                                                                            в том числе</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129</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130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131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132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 Научно-исследовательские и опытно-конструкторские работы</w:t>
            </w:r>
          </w:p>
        </w:tc>
      </w:tr>
      <w:tr w:rsidR="00C72BAB" w:rsidRPr="00C72BAB" w:rsidTr="00146FE4">
        <w:trPr>
          <w:trHeight w:val="741"/>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Всего по направлению «Научно-исследовательские и опытно-конструкторские работы»,                                                                                                                                                         в том числе</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rPr>
                <w:sz w:val="20"/>
                <w:szCs w:val="20"/>
              </w:rP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 Прочие нужды</w:t>
            </w:r>
          </w:p>
        </w:tc>
      </w:tr>
      <w:tr w:rsidR="00C72BAB" w:rsidRPr="00C72BAB" w:rsidTr="00146FE4">
        <w:trPr>
          <w:trHeight w:val="467"/>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Всего по направлению «Прочие нужды»,                                                                                                                в том числе</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339 843,8</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60 949,8</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66 271,0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64 760,0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64 827,0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83 036,0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129</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8 331,9</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4 374,9</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3 957,0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130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131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326 339,9</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55 470,9</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61 300,0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63 744,0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63 809,0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82 016,0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132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5 122,0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1 054,0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1 014,0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1 016,0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1 018,0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1 020,0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1590"/>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lastRenderedPageBreak/>
              <w:t>133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Мероприятие 1.                                                                                                                                                                                                                                                                                                   «Организация предоставления дополнительного образования детей в муниципальных организациях дополнительного образования культурной направленности», всего,                                                                                      из них:</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331 200,9</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56 524,9</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62 053,0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64 760,0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64 827,0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83 036,0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2.2.1.1, 2.2.1.2, 2.2.1.3, 2.2.1.5, 2.2.1.6, 2.2.2.1, 2.2.2.2, 3.3.1.1</w:t>
            </w: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134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135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136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137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326 078,9</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55 470,9</w:t>
            </w:r>
          </w:p>
        </w:tc>
        <w:tc>
          <w:tcPr>
            <w:tcW w:w="1238" w:type="dxa"/>
            <w:tcBorders>
              <w:top w:val="single" w:sz="4" w:space="0" w:color="auto"/>
              <w:left w:val="single" w:sz="4" w:space="0" w:color="auto"/>
              <w:bottom w:val="single" w:sz="4" w:space="0" w:color="auto"/>
              <w:right w:val="single" w:sz="4" w:space="0" w:color="auto"/>
            </w:tcBorders>
            <w:vAlign w:val="center"/>
            <w:hideMark/>
          </w:tcPr>
          <w:p w:rsidR="00C72BAB" w:rsidRPr="00C72BAB" w:rsidRDefault="00C72BAB" w:rsidP="00C72BAB">
            <w:pPr>
              <w:jc w:val="center"/>
            </w:pPr>
            <w:r w:rsidRPr="00C72BAB">
              <w:t>61 039,0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63 744,0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63 809,0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82 016,0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138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5 122,0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1 054,0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1 014,0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1 016,0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1 018,0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1 020,0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283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139</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Мероприятие 2.                                                                                                                                                                                                                                                                                                «Обеспечение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 в том числе в домах детского творчества, детских школах искусств, детям-сиротам, детям, оставшимся без попечения родителей, и иным категориям несовершеннолетних граждан, нуждающихся в социальной поддержке», всего,                                                                                              из них:</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8 331,9</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4 374,9</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3 957,0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2.2.1.1, 2.2.1.2, 2.2.1.3, 2.2.1.5, 2.2.1.6, 2.2.2.1, 2.2.2.2</w:t>
            </w: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140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141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8 331,9</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4 374,9</w:t>
            </w:r>
          </w:p>
        </w:tc>
        <w:tc>
          <w:tcPr>
            <w:tcW w:w="1238" w:type="dxa"/>
            <w:tcBorders>
              <w:top w:val="single" w:sz="4" w:space="0" w:color="auto"/>
              <w:left w:val="single" w:sz="4" w:space="0" w:color="auto"/>
              <w:bottom w:val="single" w:sz="4" w:space="0" w:color="auto"/>
              <w:right w:val="single" w:sz="4" w:space="0" w:color="auto"/>
            </w:tcBorders>
            <w:vAlign w:val="center"/>
            <w:hideMark/>
          </w:tcPr>
          <w:p w:rsidR="00C72BAB" w:rsidRPr="00C72BAB" w:rsidRDefault="00C72BAB" w:rsidP="00C72BAB">
            <w:pPr>
              <w:jc w:val="center"/>
            </w:pPr>
            <w:r w:rsidRPr="00C72BAB">
              <w:t>3 957,0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142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143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144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1673"/>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lastRenderedPageBreak/>
              <w:t>145</w:t>
            </w:r>
          </w:p>
        </w:tc>
        <w:tc>
          <w:tcPr>
            <w:tcW w:w="5476" w:type="dxa"/>
            <w:tcBorders>
              <w:top w:val="single" w:sz="4" w:space="0" w:color="auto"/>
              <w:left w:val="single" w:sz="4" w:space="0" w:color="auto"/>
              <w:bottom w:val="single" w:sz="4" w:space="0" w:color="auto"/>
              <w:right w:val="single" w:sz="4" w:space="0" w:color="auto"/>
            </w:tcBorders>
            <w:hideMark/>
          </w:tcPr>
          <w:p w:rsidR="00C72BAB" w:rsidRPr="00C72BAB" w:rsidRDefault="00C72BAB" w:rsidP="00C72BAB">
            <w:r w:rsidRPr="00C72BAB">
              <w:t>Мероприятие 3.                                                                                                                                                                                                                                                                                                «Выплата денежного поощрения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3.3.1.1</w:t>
            </w: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146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147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148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149</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150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1594"/>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151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Мероприятие 4.                                                                                                                                                                                                                                                                                                «Капитальный и текущий ремонт зданий, помещений, укрепление и развитие материально-технической базы муниципальных учреждений дополнительного образования детей», всего,                                                                                              из них:</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231,0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231,0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2.2.1.4</w:t>
            </w: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152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153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154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155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231,0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231,0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156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157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157</w:t>
            </w:r>
          </w:p>
        </w:tc>
        <w:tc>
          <w:tcPr>
            <w:tcW w:w="5476" w:type="dxa"/>
            <w:tcBorders>
              <w:top w:val="single" w:sz="4" w:space="0" w:color="auto"/>
              <w:left w:val="single" w:sz="4" w:space="0" w:color="auto"/>
              <w:bottom w:val="single" w:sz="4" w:space="0" w:color="auto"/>
              <w:right w:val="single" w:sz="4" w:space="0" w:color="auto"/>
            </w:tcBorders>
            <w:hideMark/>
          </w:tcPr>
          <w:p w:rsidR="00C72BAB" w:rsidRPr="00C72BAB" w:rsidRDefault="00C72BAB" w:rsidP="00C72BAB">
            <w:r w:rsidRPr="00C72BAB">
              <w:t>Мероприятие 5.                                                                                                                                                                                                                                                                                                «Выплата денежного поощрения муниципальным учреждениям культуры, находящимся в сельской местности городского округа Краснотурьинск», всего,                                                                                                                                    из них:</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30,0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3.3.1.1</w:t>
            </w: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158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федеральный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159</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lastRenderedPageBreak/>
              <w:t>160</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 том числе субсидии местным бюджетам</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161</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162</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внебюджетные источники</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F466DC">
        <w:trPr>
          <w:trHeight w:val="618"/>
        </w:trPr>
        <w:tc>
          <w:tcPr>
            <w:tcW w:w="15735" w:type="dxa"/>
            <w:gridSpan w:val="9"/>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rPr>
                <w:sz w:val="28"/>
                <w:szCs w:val="28"/>
              </w:rPr>
            </w:pPr>
            <w:r w:rsidRPr="00C72BAB">
              <w:rPr>
                <w:sz w:val="28"/>
                <w:szCs w:val="28"/>
              </w:rPr>
              <w:t>Подпрограмма 3 «Обеспечение 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tc>
      </w:tr>
      <w:tr w:rsidR="00C72BAB" w:rsidRPr="00C72BAB" w:rsidTr="00146FE4">
        <w:trPr>
          <w:trHeight w:val="564"/>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163</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Всего по подпрограмме 3,                                                                         в том числе</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51 481,0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9 754,7</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9 830,3</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9 698,0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9 720,0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12 478,0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164</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51 481,0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9 754,7</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9 830,3</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9 698,0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9 720,0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12 478,0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1031"/>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165</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Мероприятие 1.                                                                                                                                                                                                                                                                                                        «Обеспечение деятельности муниципальных органов (центральный аппарат)», всего,                                                                    из них:</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8 245,0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1 600,0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1 657,0</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1 680,0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1 680,0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1 628,0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3.3.1.1</w:t>
            </w: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166</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8 245,0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1 600,0</w:t>
            </w:r>
          </w:p>
        </w:tc>
        <w:tc>
          <w:tcPr>
            <w:tcW w:w="1238" w:type="dxa"/>
            <w:tcBorders>
              <w:top w:val="single" w:sz="4" w:space="0" w:color="auto"/>
              <w:left w:val="single" w:sz="4" w:space="0" w:color="auto"/>
              <w:bottom w:val="single" w:sz="4" w:space="0" w:color="auto"/>
              <w:right w:val="single" w:sz="4" w:space="0" w:color="auto"/>
            </w:tcBorders>
            <w:vAlign w:val="center"/>
            <w:hideMark/>
          </w:tcPr>
          <w:p w:rsidR="00C72BAB" w:rsidRPr="00C72BAB" w:rsidRDefault="00C72BAB" w:rsidP="00C72BAB">
            <w:pPr>
              <w:jc w:val="center"/>
            </w:pPr>
            <w:r w:rsidRPr="00C72BAB">
              <w:t>1 657,0</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1 680,0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1 680,0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1 628,0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r w:rsidR="00C72BAB" w:rsidRPr="00C72BAB" w:rsidTr="00146FE4">
        <w:trPr>
          <w:trHeight w:val="220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167</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Мероприятие 2.                                                                                                                                                                                                                                                                                                                    «Финансовое обеспечение муниципальных учреждений, обеспечивающих деятельность муниципальных учреждений  и органа местного самоуправления, подведомственных муниципальному органу «Управление культуры городского округа Краснотурьинск», всего,                                                                                              из них:</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43 236,0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8 154,7</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8 173,3</w:t>
            </w:r>
          </w:p>
        </w:tc>
        <w:tc>
          <w:tcPr>
            <w:tcW w:w="12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8 018,0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8 040,0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10 850,0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1.1.1.7</w:t>
            </w:r>
          </w:p>
        </w:tc>
      </w:tr>
      <w:tr w:rsidR="00C72BAB" w:rsidRPr="00C72BAB" w:rsidTr="00146FE4">
        <w:trPr>
          <w:trHeight w:val="315"/>
        </w:trPr>
        <w:tc>
          <w:tcPr>
            <w:tcW w:w="620"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pPr>
              <w:jc w:val="center"/>
            </w:pPr>
            <w:r w:rsidRPr="00C72BAB">
              <w:t>168</w:t>
            </w:r>
          </w:p>
        </w:tc>
        <w:tc>
          <w:tcPr>
            <w:tcW w:w="5476" w:type="dxa"/>
            <w:tcBorders>
              <w:top w:val="single" w:sz="4" w:space="0" w:color="auto"/>
              <w:left w:val="single" w:sz="4" w:space="0" w:color="auto"/>
              <w:bottom w:val="single" w:sz="4" w:space="0" w:color="auto"/>
              <w:right w:val="single" w:sz="4" w:space="0" w:color="auto"/>
            </w:tcBorders>
            <w:shd w:val="clear" w:color="000000" w:fill="FFFFFF"/>
            <w:hideMark/>
          </w:tcPr>
          <w:p w:rsidR="00C72BAB" w:rsidRPr="00C72BAB" w:rsidRDefault="00C72BAB" w:rsidP="00C72BAB">
            <w:r w:rsidRPr="00C72BAB">
              <w:t>местный бюджет</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43 236,0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8 154,7</w:t>
            </w:r>
          </w:p>
        </w:tc>
        <w:tc>
          <w:tcPr>
            <w:tcW w:w="1238" w:type="dxa"/>
            <w:tcBorders>
              <w:top w:val="single" w:sz="4" w:space="0" w:color="auto"/>
              <w:left w:val="single" w:sz="4" w:space="0" w:color="auto"/>
              <w:bottom w:val="single" w:sz="4" w:space="0" w:color="auto"/>
              <w:right w:val="single" w:sz="4" w:space="0" w:color="auto"/>
            </w:tcBorders>
            <w:vAlign w:val="center"/>
            <w:hideMark/>
          </w:tcPr>
          <w:p w:rsidR="00C72BAB" w:rsidRPr="00C72BAB" w:rsidRDefault="00C72BAB" w:rsidP="00C72BAB">
            <w:pPr>
              <w:jc w:val="center"/>
            </w:pPr>
            <w:r w:rsidRPr="00C72BAB">
              <w:t>8 173,3</w:t>
            </w:r>
          </w:p>
        </w:tc>
        <w:tc>
          <w:tcPr>
            <w:tcW w:w="1258" w:type="dxa"/>
            <w:tcBorders>
              <w:top w:val="single" w:sz="4" w:space="0" w:color="auto"/>
              <w:left w:val="nil"/>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8 018,0</w:t>
            </w:r>
          </w:p>
        </w:tc>
        <w:tc>
          <w:tcPr>
            <w:tcW w:w="12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8 040,0</w:t>
            </w:r>
          </w:p>
        </w:tc>
        <w:tc>
          <w:tcPr>
            <w:tcW w:w="1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r w:rsidRPr="00C72BAB">
              <w:t>10 850,0</w:t>
            </w:r>
          </w:p>
        </w:tc>
        <w:tc>
          <w:tcPr>
            <w:tcW w:w="1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2BAB" w:rsidRPr="00C72BAB" w:rsidRDefault="00C72BAB" w:rsidP="00C72BAB">
            <w:pPr>
              <w:jc w:val="center"/>
            </w:pPr>
          </w:p>
        </w:tc>
      </w:tr>
    </w:tbl>
    <w:p w:rsidR="00C02FF9" w:rsidRDefault="00C02FF9" w:rsidP="007C1B24">
      <w:pPr>
        <w:jc w:val="center"/>
        <w:rPr>
          <w:rFonts w:eastAsia="Calibri"/>
          <w:b/>
          <w:sz w:val="28"/>
          <w:szCs w:val="28"/>
          <w:lang w:eastAsia="en-US"/>
        </w:rPr>
      </w:pPr>
    </w:p>
    <w:sectPr w:rsidR="00C02FF9" w:rsidSect="007C1B24">
      <w:headerReference w:type="default" r:id="rId11"/>
      <w:footerReference w:type="first" r:id="rId12"/>
      <w:pgSz w:w="16838" w:h="11906" w:orient="landscape"/>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49B0" w:rsidRDefault="001C49B0" w:rsidP="008D14F6">
      <w:r>
        <w:separator/>
      </w:r>
    </w:p>
  </w:endnote>
  <w:endnote w:type="continuationSeparator" w:id="0">
    <w:p w:rsidR="001C49B0" w:rsidRDefault="001C49B0" w:rsidP="008D14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348" w:rsidRPr="0025381F" w:rsidRDefault="00EF3348" w:rsidP="00613DB7">
    <w:pPr>
      <w:pStyle w:val="a5"/>
      <w:tabs>
        <w:tab w:val="clear" w:pos="4677"/>
        <w:tab w:val="clear" w:pos="9355"/>
        <w:tab w:val="left" w:pos="1455"/>
      </w:tabs>
      <w:rPr>
        <w:rFonts w:ascii="Arial" w:hAnsi="Arial" w:cs="Arial"/>
        <w:sz w:val="40"/>
        <w:szCs w:val="4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348" w:rsidRPr="00165D66" w:rsidRDefault="00EF3348" w:rsidP="00165D66">
    <w:pPr>
      <w:pStyle w:val="a5"/>
      <w:tabs>
        <w:tab w:val="clear" w:pos="4677"/>
        <w:tab w:val="clear" w:pos="9355"/>
        <w:tab w:val="left" w:pos="1455"/>
      </w:tabs>
      <w:rPr>
        <w:rFonts w:ascii="Arial" w:hAnsi="Arial" w:cs="Arial"/>
        <w:sz w:val="40"/>
        <w:szCs w:val="40"/>
      </w:rPr>
    </w:pPr>
    <w:r>
      <w:rPr>
        <w:rFonts w:ascii="Arial" w:hAnsi="Arial" w:cs="Arial"/>
        <w:sz w:val="40"/>
        <w:szCs w:val="40"/>
      </w:rPr>
      <w:t>0531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49B0" w:rsidRDefault="001C49B0" w:rsidP="008D14F6">
      <w:r>
        <w:separator/>
      </w:r>
    </w:p>
  </w:footnote>
  <w:footnote w:type="continuationSeparator" w:id="0">
    <w:p w:rsidR="001C49B0" w:rsidRDefault="001C49B0" w:rsidP="008D14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348" w:rsidRDefault="009E0A1F" w:rsidP="00613DB7">
    <w:pPr>
      <w:pStyle w:val="a3"/>
      <w:framePr w:wrap="around" w:vAnchor="text" w:hAnchor="margin" w:xAlign="center" w:y="1"/>
      <w:rPr>
        <w:rStyle w:val="a9"/>
      </w:rPr>
    </w:pPr>
    <w:r>
      <w:rPr>
        <w:rStyle w:val="a9"/>
      </w:rPr>
      <w:fldChar w:fldCharType="begin"/>
    </w:r>
    <w:r w:rsidR="00EF3348">
      <w:rPr>
        <w:rStyle w:val="a9"/>
      </w:rPr>
      <w:instrText xml:space="preserve">PAGE  </w:instrText>
    </w:r>
    <w:r>
      <w:rPr>
        <w:rStyle w:val="a9"/>
      </w:rPr>
      <w:fldChar w:fldCharType="separate"/>
    </w:r>
    <w:r w:rsidR="00EF3348">
      <w:rPr>
        <w:rStyle w:val="a9"/>
        <w:noProof/>
      </w:rPr>
      <w:t>30</w:t>
    </w:r>
    <w:r>
      <w:rPr>
        <w:rStyle w:val="a9"/>
      </w:rPr>
      <w:fldChar w:fldCharType="end"/>
    </w:r>
  </w:p>
  <w:p w:rsidR="00EF3348" w:rsidRDefault="00EF3348">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348" w:rsidRDefault="009E0A1F" w:rsidP="00613DB7">
    <w:pPr>
      <w:pStyle w:val="a3"/>
      <w:framePr w:wrap="around" w:vAnchor="text" w:hAnchor="margin" w:xAlign="center" w:y="1"/>
      <w:rPr>
        <w:rStyle w:val="a9"/>
      </w:rPr>
    </w:pPr>
    <w:r>
      <w:rPr>
        <w:rStyle w:val="a9"/>
      </w:rPr>
      <w:fldChar w:fldCharType="begin"/>
    </w:r>
    <w:r w:rsidR="00EF3348">
      <w:rPr>
        <w:rStyle w:val="a9"/>
      </w:rPr>
      <w:instrText xml:space="preserve">PAGE  </w:instrText>
    </w:r>
    <w:r>
      <w:rPr>
        <w:rStyle w:val="a9"/>
      </w:rPr>
      <w:fldChar w:fldCharType="separate"/>
    </w:r>
    <w:r w:rsidR="00823F19">
      <w:rPr>
        <w:rStyle w:val="a9"/>
        <w:noProof/>
      </w:rPr>
      <w:t>11</w:t>
    </w:r>
    <w:r>
      <w:rPr>
        <w:rStyle w:val="a9"/>
      </w:rPr>
      <w:fldChar w:fldCharType="end"/>
    </w:r>
  </w:p>
  <w:p w:rsidR="00EF3348" w:rsidRDefault="00EF3348">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7437"/>
      <w:docPartObj>
        <w:docPartGallery w:val="Page Numbers (Top of Page)"/>
        <w:docPartUnique/>
      </w:docPartObj>
    </w:sdtPr>
    <w:sdtContent>
      <w:p w:rsidR="00EF3348" w:rsidRDefault="009E0A1F">
        <w:pPr>
          <w:pStyle w:val="a3"/>
          <w:jc w:val="center"/>
        </w:pPr>
        <w:r>
          <w:fldChar w:fldCharType="begin"/>
        </w:r>
        <w:r w:rsidR="00EF3348">
          <w:instrText xml:space="preserve"> PAGE   \* MERGEFORMAT </w:instrText>
        </w:r>
        <w:r>
          <w:fldChar w:fldCharType="separate"/>
        </w:r>
        <w:r w:rsidR="00823F19">
          <w:rPr>
            <w:noProof/>
          </w:rPr>
          <w:t>2</w:t>
        </w:r>
        <w:r>
          <w:rPr>
            <w:noProof/>
          </w:rPr>
          <w:fldChar w:fldCharType="end"/>
        </w:r>
      </w:p>
    </w:sdtContent>
  </w:sdt>
  <w:p w:rsidR="00EF3348" w:rsidRDefault="00EF3348">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C41DDA"/>
    <w:multiLevelType w:val="hybridMultilevel"/>
    <w:tmpl w:val="4EF23046"/>
    <w:lvl w:ilvl="0" w:tplc="4ABEAAFE">
      <w:start w:val="1"/>
      <w:numFmt w:val="decimal"/>
      <w:suff w:val="space"/>
      <w:lvlText w:val="%1."/>
      <w:lvlJc w:val="left"/>
      <w:pPr>
        <w:ind w:left="1698"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C6C28BC"/>
    <w:multiLevelType w:val="hybridMultilevel"/>
    <w:tmpl w:val="185278EC"/>
    <w:lvl w:ilvl="0" w:tplc="643CAEA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9669D3"/>
    <w:multiLevelType w:val="hybridMultilevel"/>
    <w:tmpl w:val="E3387E84"/>
    <w:lvl w:ilvl="0" w:tplc="79B230E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D14F6"/>
    <w:rsid w:val="00034F2C"/>
    <w:rsid w:val="00057835"/>
    <w:rsid w:val="000A2B77"/>
    <w:rsid w:val="00146FE4"/>
    <w:rsid w:val="00154B06"/>
    <w:rsid w:val="00165D66"/>
    <w:rsid w:val="001C49B0"/>
    <w:rsid w:val="00232663"/>
    <w:rsid w:val="0027792F"/>
    <w:rsid w:val="003166F7"/>
    <w:rsid w:val="003701C6"/>
    <w:rsid w:val="003B0DA9"/>
    <w:rsid w:val="00577EEC"/>
    <w:rsid w:val="005876DB"/>
    <w:rsid w:val="005C03C4"/>
    <w:rsid w:val="00613DB7"/>
    <w:rsid w:val="00696E38"/>
    <w:rsid w:val="006C00BB"/>
    <w:rsid w:val="00740A64"/>
    <w:rsid w:val="007C1B24"/>
    <w:rsid w:val="00823F19"/>
    <w:rsid w:val="008625DF"/>
    <w:rsid w:val="008D14F6"/>
    <w:rsid w:val="009C7428"/>
    <w:rsid w:val="009E0A1F"/>
    <w:rsid w:val="00BB6223"/>
    <w:rsid w:val="00BC7B74"/>
    <w:rsid w:val="00C02FF9"/>
    <w:rsid w:val="00C11F37"/>
    <w:rsid w:val="00C72BAB"/>
    <w:rsid w:val="00C9106B"/>
    <w:rsid w:val="00CA4B06"/>
    <w:rsid w:val="00D95FCB"/>
    <w:rsid w:val="00E67C33"/>
    <w:rsid w:val="00EF3348"/>
    <w:rsid w:val="00F26BB3"/>
    <w:rsid w:val="00F466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14F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C1B24"/>
    <w:pPr>
      <w:keepNext/>
      <w:overflowPunct w:val="0"/>
      <w:autoSpaceDE w:val="0"/>
      <w:autoSpaceDN w:val="0"/>
      <w:adjustRightInd w:val="0"/>
      <w:spacing w:before="240" w:after="60"/>
      <w:textAlignment w:val="baseline"/>
      <w:outlineLvl w:val="0"/>
    </w:pPr>
    <w:rPr>
      <w:rFonts w:ascii="Arial" w:hAnsi="Arial" w:cs="Arial"/>
      <w:b/>
      <w:bCs/>
      <w:kern w:val="32"/>
      <w:sz w:val="32"/>
      <w:szCs w:val="32"/>
    </w:rPr>
  </w:style>
  <w:style w:type="paragraph" w:styleId="2">
    <w:name w:val="heading 2"/>
    <w:basedOn w:val="a"/>
    <w:next w:val="a"/>
    <w:link w:val="20"/>
    <w:qFormat/>
    <w:rsid w:val="007C1B24"/>
    <w:pPr>
      <w:keepNext/>
      <w:overflowPunct w:val="0"/>
      <w:autoSpaceDE w:val="0"/>
      <w:autoSpaceDN w:val="0"/>
      <w:adjustRightInd w:val="0"/>
      <w:jc w:val="both"/>
      <w:textAlignment w:val="baseline"/>
      <w:outlineLvl w:val="1"/>
    </w:pPr>
    <w:rPr>
      <w:b/>
      <w:bCs/>
      <w:sz w:val="28"/>
      <w:szCs w:val="28"/>
    </w:rPr>
  </w:style>
  <w:style w:type="paragraph" w:styleId="3">
    <w:name w:val="heading 3"/>
    <w:basedOn w:val="a"/>
    <w:next w:val="a"/>
    <w:link w:val="30"/>
    <w:qFormat/>
    <w:rsid w:val="007C1B24"/>
    <w:pPr>
      <w:keepNext/>
      <w:framePr w:hSpace="180" w:wrap="auto" w:vAnchor="text" w:hAnchor="page" w:x="1702" w:y="488"/>
      <w:overflowPunct w:val="0"/>
      <w:autoSpaceDE w:val="0"/>
      <w:autoSpaceDN w:val="0"/>
      <w:adjustRightInd w:val="0"/>
      <w:jc w:val="center"/>
      <w:textAlignment w:val="baseline"/>
      <w:outlineLvl w:val="2"/>
    </w:pPr>
    <w:rPr>
      <w:rFonts w:ascii="Times New Roman CYR" w:hAnsi="Times New Roman CYR" w:cs="Times New Roman CYR"/>
      <w:b/>
      <w:bCs/>
      <w:spacing w:val="-20"/>
      <w:sz w:val="28"/>
      <w:szCs w:val="28"/>
    </w:rPr>
  </w:style>
  <w:style w:type="paragraph" w:styleId="4">
    <w:name w:val="heading 4"/>
    <w:basedOn w:val="a"/>
    <w:next w:val="a"/>
    <w:link w:val="40"/>
    <w:qFormat/>
    <w:rsid w:val="007C1B24"/>
    <w:pPr>
      <w:keepNext/>
      <w:overflowPunct w:val="0"/>
      <w:autoSpaceDE w:val="0"/>
      <w:autoSpaceDN w:val="0"/>
      <w:adjustRightInd w:val="0"/>
      <w:spacing w:before="240" w:after="60"/>
      <w:textAlignment w:val="baseline"/>
      <w:outlineLvl w:val="3"/>
    </w:pPr>
    <w:rPr>
      <w:b/>
      <w:bCs/>
      <w:sz w:val="28"/>
      <w:szCs w:val="28"/>
    </w:rPr>
  </w:style>
  <w:style w:type="paragraph" w:styleId="5">
    <w:name w:val="heading 5"/>
    <w:basedOn w:val="a"/>
    <w:next w:val="a"/>
    <w:link w:val="50"/>
    <w:qFormat/>
    <w:rsid w:val="007C1B24"/>
    <w:pPr>
      <w:overflowPunct w:val="0"/>
      <w:autoSpaceDE w:val="0"/>
      <w:autoSpaceDN w:val="0"/>
      <w:adjustRightInd w:val="0"/>
      <w:spacing w:before="240" w:after="60"/>
      <w:textAlignment w:val="baseline"/>
      <w:outlineLvl w:val="4"/>
    </w:pPr>
    <w:rPr>
      <w:b/>
      <w:bCs/>
      <w:i/>
      <w:iCs/>
      <w:sz w:val="26"/>
      <w:szCs w:val="26"/>
    </w:rPr>
  </w:style>
  <w:style w:type="paragraph" w:styleId="6">
    <w:name w:val="heading 6"/>
    <w:basedOn w:val="a"/>
    <w:next w:val="a"/>
    <w:link w:val="60"/>
    <w:qFormat/>
    <w:rsid w:val="007C1B24"/>
    <w:pPr>
      <w:overflowPunct w:val="0"/>
      <w:autoSpaceDE w:val="0"/>
      <w:autoSpaceDN w:val="0"/>
      <w:adjustRightInd w:val="0"/>
      <w:spacing w:before="240" w:after="60"/>
      <w:textAlignment w:val="baseline"/>
      <w:outlineLvl w:val="5"/>
    </w:pPr>
    <w:rPr>
      <w:b/>
      <w:bCs/>
      <w:sz w:val="22"/>
      <w:szCs w:val="22"/>
    </w:rPr>
  </w:style>
  <w:style w:type="paragraph" w:styleId="7">
    <w:name w:val="heading 7"/>
    <w:basedOn w:val="a"/>
    <w:next w:val="a"/>
    <w:link w:val="70"/>
    <w:qFormat/>
    <w:rsid w:val="007C1B24"/>
    <w:pPr>
      <w:overflowPunct w:val="0"/>
      <w:autoSpaceDE w:val="0"/>
      <w:autoSpaceDN w:val="0"/>
      <w:adjustRightInd w:val="0"/>
      <w:spacing w:before="240" w:after="60"/>
      <w:textAlignment w:val="baseline"/>
      <w:outlineLvl w:val="6"/>
    </w:pPr>
  </w:style>
  <w:style w:type="paragraph" w:styleId="8">
    <w:name w:val="heading 8"/>
    <w:basedOn w:val="a"/>
    <w:next w:val="a"/>
    <w:link w:val="80"/>
    <w:qFormat/>
    <w:rsid w:val="007C1B24"/>
    <w:pPr>
      <w:overflowPunct w:val="0"/>
      <w:autoSpaceDE w:val="0"/>
      <w:autoSpaceDN w:val="0"/>
      <w:adjustRightInd w:val="0"/>
      <w:spacing w:before="240" w:after="60"/>
      <w:textAlignment w:val="baseline"/>
      <w:outlineLvl w:val="7"/>
    </w:pPr>
    <w:rPr>
      <w:i/>
      <w:iCs/>
    </w:rPr>
  </w:style>
  <w:style w:type="paragraph" w:styleId="9">
    <w:name w:val="heading 9"/>
    <w:basedOn w:val="a"/>
    <w:next w:val="a"/>
    <w:link w:val="90"/>
    <w:qFormat/>
    <w:rsid w:val="007C1B24"/>
    <w:pPr>
      <w:overflowPunct w:val="0"/>
      <w:autoSpaceDE w:val="0"/>
      <w:autoSpaceDN w:val="0"/>
      <w:adjustRightInd w:val="0"/>
      <w:spacing w:before="240" w:after="60"/>
      <w:textAlignment w:val="baseline"/>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8D14F6"/>
    <w:pPr>
      <w:tabs>
        <w:tab w:val="center" w:pos="4677"/>
        <w:tab w:val="right" w:pos="9355"/>
      </w:tabs>
    </w:pPr>
    <w:rPr>
      <w:rFonts w:asciiTheme="minorHAnsi" w:eastAsiaTheme="minorHAnsi" w:hAnsiTheme="minorHAnsi" w:cstheme="minorBidi"/>
      <w:sz w:val="22"/>
      <w:szCs w:val="22"/>
      <w:lang w:eastAsia="en-US"/>
    </w:rPr>
  </w:style>
  <w:style w:type="character" w:customStyle="1" w:styleId="a4">
    <w:name w:val="Верхний колонтитул Знак"/>
    <w:basedOn w:val="a0"/>
    <w:link w:val="a3"/>
    <w:rsid w:val="008D14F6"/>
  </w:style>
  <w:style w:type="paragraph" w:styleId="a5">
    <w:name w:val="footer"/>
    <w:basedOn w:val="a"/>
    <w:link w:val="a6"/>
    <w:unhideWhenUsed/>
    <w:rsid w:val="008D14F6"/>
    <w:pPr>
      <w:tabs>
        <w:tab w:val="center" w:pos="4677"/>
        <w:tab w:val="right" w:pos="9355"/>
      </w:tabs>
    </w:pPr>
    <w:rPr>
      <w:rFonts w:asciiTheme="minorHAnsi" w:eastAsiaTheme="minorHAnsi" w:hAnsiTheme="minorHAnsi" w:cstheme="minorBidi"/>
      <w:sz w:val="22"/>
      <w:szCs w:val="22"/>
      <w:lang w:eastAsia="en-US"/>
    </w:rPr>
  </w:style>
  <w:style w:type="character" w:customStyle="1" w:styleId="a6">
    <w:name w:val="Нижний колонтитул Знак"/>
    <w:basedOn w:val="a0"/>
    <w:link w:val="a5"/>
    <w:rsid w:val="008D14F6"/>
  </w:style>
  <w:style w:type="paragraph" w:styleId="a7">
    <w:name w:val="Balloon Text"/>
    <w:basedOn w:val="a"/>
    <w:link w:val="a8"/>
    <w:semiHidden/>
    <w:unhideWhenUsed/>
    <w:rsid w:val="008D14F6"/>
    <w:rPr>
      <w:rFonts w:ascii="Tahoma" w:hAnsi="Tahoma" w:cs="Tahoma"/>
      <w:sz w:val="16"/>
      <w:szCs w:val="16"/>
    </w:rPr>
  </w:style>
  <w:style w:type="character" w:customStyle="1" w:styleId="a8">
    <w:name w:val="Текст выноски Знак"/>
    <w:basedOn w:val="a0"/>
    <w:link w:val="a7"/>
    <w:semiHidden/>
    <w:rsid w:val="008D14F6"/>
    <w:rPr>
      <w:rFonts w:ascii="Tahoma" w:eastAsia="Times New Roman" w:hAnsi="Tahoma" w:cs="Tahoma"/>
      <w:sz w:val="16"/>
      <w:szCs w:val="16"/>
      <w:lang w:eastAsia="ru-RU"/>
    </w:rPr>
  </w:style>
  <w:style w:type="character" w:customStyle="1" w:styleId="10">
    <w:name w:val="Заголовок 1 Знак"/>
    <w:basedOn w:val="a0"/>
    <w:link w:val="1"/>
    <w:rsid w:val="007C1B24"/>
    <w:rPr>
      <w:rFonts w:ascii="Arial" w:eastAsia="Times New Roman" w:hAnsi="Arial" w:cs="Arial"/>
      <w:b/>
      <w:bCs/>
      <w:kern w:val="32"/>
      <w:sz w:val="32"/>
      <w:szCs w:val="32"/>
      <w:lang w:eastAsia="ru-RU"/>
    </w:rPr>
  </w:style>
  <w:style w:type="character" w:customStyle="1" w:styleId="20">
    <w:name w:val="Заголовок 2 Знак"/>
    <w:basedOn w:val="a0"/>
    <w:link w:val="2"/>
    <w:rsid w:val="007C1B24"/>
    <w:rPr>
      <w:rFonts w:ascii="Times New Roman" w:eastAsia="Times New Roman" w:hAnsi="Times New Roman" w:cs="Times New Roman"/>
      <w:b/>
      <w:bCs/>
      <w:sz w:val="28"/>
      <w:szCs w:val="28"/>
      <w:lang w:eastAsia="ru-RU"/>
    </w:rPr>
  </w:style>
  <w:style w:type="character" w:customStyle="1" w:styleId="30">
    <w:name w:val="Заголовок 3 Знак"/>
    <w:basedOn w:val="a0"/>
    <w:link w:val="3"/>
    <w:rsid w:val="007C1B24"/>
    <w:rPr>
      <w:rFonts w:ascii="Times New Roman CYR" w:eastAsia="Times New Roman" w:hAnsi="Times New Roman CYR" w:cs="Times New Roman CYR"/>
      <w:b/>
      <w:bCs/>
      <w:spacing w:val="-20"/>
      <w:sz w:val="28"/>
      <w:szCs w:val="28"/>
      <w:lang w:eastAsia="ru-RU"/>
    </w:rPr>
  </w:style>
  <w:style w:type="character" w:customStyle="1" w:styleId="40">
    <w:name w:val="Заголовок 4 Знак"/>
    <w:basedOn w:val="a0"/>
    <w:link w:val="4"/>
    <w:rsid w:val="007C1B24"/>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7C1B24"/>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7C1B24"/>
    <w:rPr>
      <w:rFonts w:ascii="Times New Roman" w:eastAsia="Times New Roman" w:hAnsi="Times New Roman" w:cs="Times New Roman"/>
      <w:b/>
      <w:bCs/>
      <w:lang w:eastAsia="ru-RU"/>
    </w:rPr>
  </w:style>
  <w:style w:type="character" w:customStyle="1" w:styleId="70">
    <w:name w:val="Заголовок 7 Знак"/>
    <w:basedOn w:val="a0"/>
    <w:link w:val="7"/>
    <w:rsid w:val="007C1B24"/>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7C1B24"/>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7C1B24"/>
    <w:rPr>
      <w:rFonts w:ascii="Arial" w:eastAsia="Times New Roman" w:hAnsi="Arial" w:cs="Arial"/>
      <w:lang w:eastAsia="ru-RU"/>
    </w:rPr>
  </w:style>
  <w:style w:type="numbering" w:customStyle="1" w:styleId="11">
    <w:name w:val="Нет списка1"/>
    <w:next w:val="a2"/>
    <w:uiPriority w:val="99"/>
    <w:semiHidden/>
    <w:unhideWhenUsed/>
    <w:rsid w:val="007C1B24"/>
  </w:style>
  <w:style w:type="character" w:styleId="a9">
    <w:name w:val="page number"/>
    <w:basedOn w:val="a0"/>
    <w:rsid w:val="007C1B24"/>
  </w:style>
  <w:style w:type="paragraph" w:styleId="aa">
    <w:name w:val="Body Text Indent"/>
    <w:basedOn w:val="a"/>
    <w:link w:val="ab"/>
    <w:rsid w:val="007C1B24"/>
    <w:pPr>
      <w:overflowPunct w:val="0"/>
      <w:autoSpaceDE w:val="0"/>
      <w:autoSpaceDN w:val="0"/>
      <w:adjustRightInd w:val="0"/>
      <w:jc w:val="both"/>
      <w:textAlignment w:val="baseline"/>
    </w:pPr>
    <w:rPr>
      <w:sz w:val="28"/>
      <w:szCs w:val="28"/>
    </w:rPr>
  </w:style>
  <w:style w:type="character" w:customStyle="1" w:styleId="ab">
    <w:name w:val="Основной текст с отступом Знак"/>
    <w:basedOn w:val="a0"/>
    <w:link w:val="aa"/>
    <w:rsid w:val="007C1B24"/>
    <w:rPr>
      <w:rFonts w:ascii="Times New Roman" w:eastAsia="Times New Roman" w:hAnsi="Times New Roman" w:cs="Times New Roman"/>
      <w:sz w:val="28"/>
      <w:szCs w:val="28"/>
      <w:lang w:eastAsia="ru-RU"/>
    </w:rPr>
  </w:style>
  <w:style w:type="paragraph" w:styleId="ac">
    <w:name w:val="Body Text"/>
    <w:basedOn w:val="a"/>
    <w:link w:val="ad"/>
    <w:rsid w:val="007C1B24"/>
    <w:pPr>
      <w:overflowPunct w:val="0"/>
      <w:autoSpaceDE w:val="0"/>
      <w:autoSpaceDN w:val="0"/>
      <w:adjustRightInd w:val="0"/>
      <w:jc w:val="both"/>
      <w:textAlignment w:val="baseline"/>
    </w:pPr>
    <w:rPr>
      <w:sz w:val="28"/>
      <w:szCs w:val="28"/>
    </w:rPr>
  </w:style>
  <w:style w:type="character" w:customStyle="1" w:styleId="ad">
    <w:name w:val="Основной текст Знак"/>
    <w:basedOn w:val="a0"/>
    <w:link w:val="ac"/>
    <w:rsid w:val="007C1B24"/>
    <w:rPr>
      <w:rFonts w:ascii="Times New Roman" w:eastAsia="Times New Roman" w:hAnsi="Times New Roman" w:cs="Times New Roman"/>
      <w:sz w:val="28"/>
      <w:szCs w:val="28"/>
      <w:lang w:eastAsia="ru-RU"/>
    </w:rPr>
  </w:style>
  <w:style w:type="paragraph" w:styleId="ae">
    <w:name w:val="Subtitle"/>
    <w:basedOn w:val="a"/>
    <w:link w:val="af"/>
    <w:qFormat/>
    <w:rsid w:val="007C1B24"/>
    <w:pPr>
      <w:overflowPunct w:val="0"/>
      <w:autoSpaceDE w:val="0"/>
      <w:autoSpaceDN w:val="0"/>
      <w:adjustRightInd w:val="0"/>
      <w:jc w:val="center"/>
      <w:textAlignment w:val="baseline"/>
    </w:pPr>
    <w:rPr>
      <w:b/>
      <w:sz w:val="32"/>
      <w:szCs w:val="20"/>
    </w:rPr>
  </w:style>
  <w:style w:type="character" w:customStyle="1" w:styleId="af">
    <w:name w:val="Подзаголовок Знак"/>
    <w:basedOn w:val="a0"/>
    <w:link w:val="ae"/>
    <w:rsid w:val="007C1B24"/>
    <w:rPr>
      <w:rFonts w:ascii="Times New Roman" w:eastAsia="Times New Roman" w:hAnsi="Times New Roman" w:cs="Times New Roman"/>
      <w:b/>
      <w:sz w:val="32"/>
      <w:szCs w:val="20"/>
      <w:lang w:eastAsia="ru-RU"/>
    </w:rPr>
  </w:style>
  <w:style w:type="paragraph" w:styleId="21">
    <w:name w:val="Body Text Indent 2"/>
    <w:basedOn w:val="a"/>
    <w:link w:val="22"/>
    <w:rsid w:val="007C1B24"/>
    <w:pPr>
      <w:overflowPunct w:val="0"/>
      <w:autoSpaceDE w:val="0"/>
      <w:autoSpaceDN w:val="0"/>
      <w:adjustRightInd w:val="0"/>
      <w:spacing w:after="120" w:line="480" w:lineRule="auto"/>
      <w:ind w:left="283"/>
      <w:textAlignment w:val="baseline"/>
    </w:pPr>
    <w:rPr>
      <w:sz w:val="20"/>
      <w:szCs w:val="20"/>
    </w:rPr>
  </w:style>
  <w:style w:type="character" w:customStyle="1" w:styleId="22">
    <w:name w:val="Основной текст с отступом 2 Знак"/>
    <w:basedOn w:val="a0"/>
    <w:link w:val="21"/>
    <w:rsid w:val="007C1B24"/>
    <w:rPr>
      <w:rFonts w:ascii="Times New Roman" w:eastAsia="Times New Roman" w:hAnsi="Times New Roman" w:cs="Times New Roman"/>
      <w:sz w:val="20"/>
      <w:szCs w:val="20"/>
      <w:lang w:eastAsia="ru-RU"/>
    </w:rPr>
  </w:style>
  <w:style w:type="paragraph" w:styleId="31">
    <w:name w:val="Body Text Indent 3"/>
    <w:basedOn w:val="a"/>
    <w:link w:val="32"/>
    <w:rsid w:val="007C1B24"/>
    <w:pPr>
      <w:overflowPunct w:val="0"/>
      <w:autoSpaceDE w:val="0"/>
      <w:autoSpaceDN w:val="0"/>
      <w:adjustRightInd w:val="0"/>
      <w:spacing w:after="120"/>
      <w:ind w:left="283"/>
      <w:textAlignment w:val="baseline"/>
    </w:pPr>
    <w:rPr>
      <w:sz w:val="16"/>
      <w:szCs w:val="16"/>
    </w:rPr>
  </w:style>
  <w:style w:type="character" w:customStyle="1" w:styleId="32">
    <w:name w:val="Основной текст с отступом 3 Знак"/>
    <w:basedOn w:val="a0"/>
    <w:link w:val="31"/>
    <w:rsid w:val="007C1B24"/>
    <w:rPr>
      <w:rFonts w:ascii="Times New Roman" w:eastAsia="Times New Roman" w:hAnsi="Times New Roman" w:cs="Times New Roman"/>
      <w:sz w:val="16"/>
      <w:szCs w:val="16"/>
      <w:lang w:eastAsia="ru-RU"/>
    </w:rPr>
  </w:style>
  <w:style w:type="paragraph" w:styleId="23">
    <w:name w:val="Body Text 2"/>
    <w:basedOn w:val="a"/>
    <w:link w:val="24"/>
    <w:rsid w:val="007C1B24"/>
    <w:pPr>
      <w:overflowPunct w:val="0"/>
      <w:autoSpaceDE w:val="0"/>
      <w:autoSpaceDN w:val="0"/>
      <w:adjustRightInd w:val="0"/>
      <w:spacing w:after="120" w:line="480" w:lineRule="auto"/>
      <w:textAlignment w:val="baseline"/>
    </w:pPr>
    <w:rPr>
      <w:sz w:val="20"/>
      <w:szCs w:val="20"/>
    </w:rPr>
  </w:style>
  <w:style w:type="character" w:customStyle="1" w:styleId="24">
    <w:name w:val="Основной текст 2 Знак"/>
    <w:basedOn w:val="a0"/>
    <w:link w:val="23"/>
    <w:rsid w:val="007C1B24"/>
    <w:rPr>
      <w:rFonts w:ascii="Times New Roman" w:eastAsia="Times New Roman" w:hAnsi="Times New Roman" w:cs="Times New Roman"/>
      <w:sz w:val="20"/>
      <w:szCs w:val="20"/>
      <w:lang w:eastAsia="ru-RU"/>
    </w:rPr>
  </w:style>
  <w:style w:type="character" w:customStyle="1" w:styleId="BodyText2">
    <w:name w:val="Body Text 2 Çíàê"/>
    <w:basedOn w:val="a0"/>
    <w:rsid w:val="007C1B24"/>
    <w:rPr>
      <w:sz w:val="24"/>
      <w:szCs w:val="24"/>
      <w:lang w:val="ru-RU"/>
    </w:rPr>
  </w:style>
  <w:style w:type="paragraph" w:styleId="af0">
    <w:name w:val="Title"/>
    <w:basedOn w:val="a"/>
    <w:link w:val="af1"/>
    <w:qFormat/>
    <w:rsid w:val="007C1B24"/>
    <w:pPr>
      <w:jc w:val="center"/>
    </w:pPr>
    <w:rPr>
      <w:b/>
      <w:bCs/>
      <w:sz w:val="32"/>
      <w:szCs w:val="32"/>
    </w:rPr>
  </w:style>
  <w:style w:type="character" w:customStyle="1" w:styleId="af1">
    <w:name w:val="Название Знак"/>
    <w:basedOn w:val="a0"/>
    <w:link w:val="af0"/>
    <w:rsid w:val="007C1B24"/>
    <w:rPr>
      <w:rFonts w:ascii="Times New Roman" w:eastAsia="Times New Roman" w:hAnsi="Times New Roman" w:cs="Times New Roman"/>
      <w:b/>
      <w:bCs/>
      <w:sz w:val="32"/>
      <w:szCs w:val="32"/>
      <w:lang w:eastAsia="ru-RU"/>
    </w:rPr>
  </w:style>
  <w:style w:type="paragraph" w:customStyle="1" w:styleId="210">
    <w:name w:val="Основной текст 21"/>
    <w:basedOn w:val="a"/>
    <w:rsid w:val="007C1B24"/>
    <w:pPr>
      <w:overflowPunct w:val="0"/>
      <w:autoSpaceDE w:val="0"/>
      <w:autoSpaceDN w:val="0"/>
      <w:adjustRightInd w:val="0"/>
      <w:jc w:val="both"/>
      <w:textAlignment w:val="baseline"/>
    </w:pPr>
    <w:rPr>
      <w:sz w:val="28"/>
      <w:szCs w:val="20"/>
    </w:rPr>
  </w:style>
  <w:style w:type="paragraph" w:customStyle="1" w:styleId="ConsPlusNormal">
    <w:name w:val="ConsPlusNormal"/>
    <w:link w:val="ConsPlusNormal0"/>
    <w:rsid w:val="007C1B2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7C1B24"/>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211">
    <w:name w:val="Основной текст с отступом 21"/>
    <w:basedOn w:val="a"/>
    <w:rsid w:val="007C1B24"/>
    <w:pPr>
      <w:overflowPunct w:val="0"/>
      <w:autoSpaceDE w:val="0"/>
      <w:autoSpaceDN w:val="0"/>
      <w:adjustRightInd w:val="0"/>
      <w:ind w:left="540"/>
      <w:jc w:val="both"/>
    </w:pPr>
    <w:rPr>
      <w:sz w:val="28"/>
      <w:szCs w:val="20"/>
    </w:rPr>
  </w:style>
  <w:style w:type="paragraph" w:customStyle="1" w:styleId="310">
    <w:name w:val="Основной текст с отступом 31"/>
    <w:basedOn w:val="a"/>
    <w:rsid w:val="007C1B24"/>
    <w:pPr>
      <w:overflowPunct w:val="0"/>
      <w:autoSpaceDE w:val="0"/>
      <w:autoSpaceDN w:val="0"/>
      <w:adjustRightInd w:val="0"/>
      <w:ind w:left="-180" w:firstLine="720"/>
      <w:jc w:val="both"/>
    </w:pPr>
    <w:rPr>
      <w:sz w:val="28"/>
      <w:szCs w:val="20"/>
    </w:rPr>
  </w:style>
  <w:style w:type="table" w:styleId="af2">
    <w:name w:val="Table Grid"/>
    <w:basedOn w:val="a1"/>
    <w:rsid w:val="007C1B24"/>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3">
    <w:name w:val="Body Text 3"/>
    <w:basedOn w:val="a"/>
    <w:link w:val="34"/>
    <w:rsid w:val="007C1B24"/>
    <w:pPr>
      <w:overflowPunct w:val="0"/>
      <w:autoSpaceDE w:val="0"/>
      <w:autoSpaceDN w:val="0"/>
      <w:adjustRightInd w:val="0"/>
      <w:spacing w:after="120"/>
      <w:textAlignment w:val="baseline"/>
    </w:pPr>
    <w:rPr>
      <w:sz w:val="16"/>
      <w:szCs w:val="16"/>
    </w:rPr>
  </w:style>
  <w:style w:type="character" w:customStyle="1" w:styleId="34">
    <w:name w:val="Основной текст 3 Знак"/>
    <w:basedOn w:val="a0"/>
    <w:link w:val="33"/>
    <w:rsid w:val="007C1B24"/>
    <w:rPr>
      <w:rFonts w:ascii="Times New Roman" w:eastAsia="Times New Roman" w:hAnsi="Times New Roman" w:cs="Times New Roman"/>
      <w:sz w:val="16"/>
      <w:szCs w:val="16"/>
      <w:lang w:eastAsia="ru-RU"/>
    </w:rPr>
  </w:style>
  <w:style w:type="paragraph" w:styleId="af3">
    <w:name w:val="No Spacing"/>
    <w:uiPriority w:val="1"/>
    <w:qFormat/>
    <w:rsid w:val="007C1B24"/>
    <w:pPr>
      <w:spacing w:after="0" w:line="240" w:lineRule="auto"/>
    </w:pPr>
    <w:rPr>
      <w:rFonts w:ascii="Calibri" w:eastAsia="Times New Roman" w:hAnsi="Calibri" w:cs="Times New Roman"/>
      <w:lang w:eastAsia="ru-RU"/>
    </w:rPr>
  </w:style>
  <w:style w:type="paragraph" w:styleId="af4">
    <w:name w:val="List Paragraph"/>
    <w:basedOn w:val="a"/>
    <w:qFormat/>
    <w:rsid w:val="007C1B24"/>
    <w:pPr>
      <w:spacing w:after="200" w:line="276" w:lineRule="auto"/>
      <w:ind w:left="720"/>
      <w:contextualSpacing/>
    </w:pPr>
    <w:rPr>
      <w:rFonts w:ascii="Calibri" w:hAnsi="Calibri"/>
      <w:sz w:val="22"/>
      <w:szCs w:val="22"/>
    </w:rPr>
  </w:style>
  <w:style w:type="paragraph" w:customStyle="1" w:styleId="ConsPlusNonformat">
    <w:name w:val="ConsPlusNonformat"/>
    <w:rsid w:val="007C1B2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5">
    <w:name w:val="Document Map"/>
    <w:basedOn w:val="a"/>
    <w:link w:val="af6"/>
    <w:rsid w:val="007C1B24"/>
    <w:pPr>
      <w:shd w:val="clear" w:color="auto" w:fill="000080"/>
      <w:overflowPunct w:val="0"/>
      <w:autoSpaceDE w:val="0"/>
      <w:autoSpaceDN w:val="0"/>
      <w:adjustRightInd w:val="0"/>
      <w:textAlignment w:val="baseline"/>
    </w:pPr>
    <w:rPr>
      <w:rFonts w:ascii="Tahoma" w:hAnsi="Tahoma" w:cs="Tahoma"/>
      <w:sz w:val="20"/>
      <w:szCs w:val="20"/>
    </w:rPr>
  </w:style>
  <w:style w:type="character" w:customStyle="1" w:styleId="af6">
    <w:name w:val="Схема документа Знак"/>
    <w:basedOn w:val="a0"/>
    <w:link w:val="af5"/>
    <w:rsid w:val="007C1B24"/>
    <w:rPr>
      <w:rFonts w:ascii="Tahoma" w:eastAsia="Times New Roman" w:hAnsi="Tahoma" w:cs="Tahoma"/>
      <w:sz w:val="20"/>
      <w:szCs w:val="20"/>
      <w:shd w:val="clear" w:color="auto" w:fill="000080"/>
      <w:lang w:eastAsia="ru-RU"/>
    </w:rPr>
  </w:style>
  <w:style w:type="paragraph" w:customStyle="1" w:styleId="a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7C1B24"/>
    <w:pPr>
      <w:widowControl w:val="0"/>
      <w:adjustRightInd w:val="0"/>
      <w:spacing w:after="160" w:line="240" w:lineRule="exact"/>
      <w:jc w:val="right"/>
    </w:pPr>
    <w:rPr>
      <w:sz w:val="20"/>
      <w:szCs w:val="20"/>
      <w:lang w:val="en-GB" w:eastAsia="en-US"/>
    </w:rPr>
  </w:style>
  <w:style w:type="paragraph" w:customStyle="1" w:styleId="af8">
    <w:name w:val="Знак Знак Знак Знак Знак Знак"/>
    <w:basedOn w:val="a"/>
    <w:rsid w:val="007C1B24"/>
    <w:rPr>
      <w:rFonts w:ascii="Verdana" w:hAnsi="Verdana" w:cs="Verdana"/>
      <w:sz w:val="20"/>
      <w:szCs w:val="20"/>
      <w:lang w:val="en-US" w:eastAsia="en-US"/>
    </w:rPr>
  </w:style>
  <w:style w:type="paragraph" w:customStyle="1" w:styleId="af9">
    <w:name w:val="Знак Знак Знак Знак"/>
    <w:basedOn w:val="a"/>
    <w:rsid w:val="007C1B24"/>
    <w:rPr>
      <w:rFonts w:ascii="Verdana" w:hAnsi="Verdana" w:cs="Verdana"/>
      <w:sz w:val="20"/>
      <w:szCs w:val="20"/>
      <w:lang w:val="en-US" w:eastAsia="en-US"/>
    </w:rPr>
  </w:style>
  <w:style w:type="paragraph" w:customStyle="1" w:styleId="afa">
    <w:name w:val="Стиль"/>
    <w:basedOn w:val="a"/>
    <w:autoRedefine/>
    <w:rsid w:val="007C1B24"/>
    <w:pPr>
      <w:tabs>
        <w:tab w:val="left" w:pos="2160"/>
      </w:tabs>
      <w:spacing w:before="120" w:line="240" w:lineRule="exact"/>
      <w:jc w:val="both"/>
    </w:pPr>
    <w:rPr>
      <w:noProof/>
      <w:lang w:val="en-US"/>
    </w:rPr>
  </w:style>
  <w:style w:type="paragraph" w:customStyle="1" w:styleId="afb">
    <w:name w:val="Знак"/>
    <w:basedOn w:val="a"/>
    <w:rsid w:val="007C1B24"/>
    <w:pPr>
      <w:spacing w:before="100" w:beforeAutospacing="1" w:after="100" w:afterAutospacing="1"/>
    </w:pPr>
    <w:rPr>
      <w:rFonts w:ascii="Tahoma" w:hAnsi="Tahoma"/>
      <w:sz w:val="20"/>
      <w:szCs w:val="20"/>
      <w:lang w:val="en-US" w:eastAsia="en-US"/>
    </w:rPr>
  </w:style>
  <w:style w:type="paragraph" w:styleId="afc">
    <w:name w:val="Normal (Web)"/>
    <w:basedOn w:val="a"/>
    <w:rsid w:val="007C1B24"/>
    <w:pPr>
      <w:spacing w:before="100" w:beforeAutospacing="1" w:after="100" w:afterAutospacing="1"/>
    </w:pPr>
  </w:style>
  <w:style w:type="paragraph" w:customStyle="1" w:styleId="35">
    <w:name w:val="Îñíîâíîé òåêñò 3"/>
    <w:basedOn w:val="a"/>
    <w:rsid w:val="007C1B24"/>
    <w:pPr>
      <w:autoSpaceDE w:val="0"/>
      <w:autoSpaceDN w:val="0"/>
      <w:adjustRightInd w:val="0"/>
    </w:pPr>
    <w:rPr>
      <w:sz w:val="28"/>
      <w:szCs w:val="20"/>
    </w:rPr>
  </w:style>
  <w:style w:type="paragraph" w:customStyle="1" w:styleId="cb">
    <w:name w:val="cb"/>
    <w:basedOn w:val="a"/>
    <w:rsid w:val="007C1B24"/>
    <w:pPr>
      <w:spacing w:before="100" w:beforeAutospacing="1" w:after="100" w:afterAutospacing="1"/>
    </w:pPr>
  </w:style>
  <w:style w:type="paragraph" w:customStyle="1" w:styleId="12">
    <w:name w:val="1 Знак"/>
    <w:basedOn w:val="a"/>
    <w:rsid w:val="007C1B24"/>
    <w:pPr>
      <w:widowControl w:val="0"/>
      <w:adjustRightInd w:val="0"/>
      <w:spacing w:after="160" w:line="240" w:lineRule="exact"/>
      <w:jc w:val="right"/>
    </w:pPr>
    <w:rPr>
      <w:sz w:val="20"/>
      <w:szCs w:val="20"/>
      <w:lang w:val="en-GB" w:eastAsia="en-US"/>
    </w:rPr>
  </w:style>
  <w:style w:type="paragraph" w:customStyle="1" w:styleId="ConsNormal">
    <w:name w:val="ConsNormal"/>
    <w:rsid w:val="007C1B2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rmal1">
    <w:name w:val="consplusnormal"/>
    <w:basedOn w:val="a"/>
    <w:rsid w:val="007C1B24"/>
    <w:pPr>
      <w:autoSpaceDE w:val="0"/>
      <w:autoSpaceDN w:val="0"/>
      <w:ind w:firstLine="720"/>
    </w:pPr>
    <w:rPr>
      <w:rFonts w:ascii="Arial" w:hAnsi="Arial" w:cs="Arial"/>
      <w:sz w:val="20"/>
      <w:szCs w:val="20"/>
    </w:rPr>
  </w:style>
  <w:style w:type="paragraph" w:customStyle="1" w:styleId="13">
    <w:name w:val="Без интервала1"/>
    <w:link w:val="NoSpacingChar"/>
    <w:rsid w:val="007C1B24"/>
    <w:pPr>
      <w:spacing w:after="0" w:line="240" w:lineRule="auto"/>
    </w:pPr>
    <w:rPr>
      <w:rFonts w:ascii="Calibri" w:eastAsia="Times New Roman" w:hAnsi="Calibri" w:cs="Times New Roman"/>
      <w:lang w:eastAsia="ru-RU"/>
    </w:rPr>
  </w:style>
  <w:style w:type="paragraph" w:customStyle="1" w:styleId="afd">
    <w:name w:val="Знак Знак Знак Знак Знак Знак Знак Знак Знак Знак"/>
    <w:basedOn w:val="a"/>
    <w:rsid w:val="007C1B24"/>
    <w:pPr>
      <w:spacing w:before="100" w:beforeAutospacing="1" w:after="100" w:afterAutospacing="1"/>
    </w:pPr>
    <w:rPr>
      <w:rFonts w:ascii="Tahoma" w:hAnsi="Tahoma"/>
      <w:sz w:val="20"/>
      <w:szCs w:val="20"/>
      <w:lang w:val="en-US" w:eastAsia="en-US"/>
    </w:rPr>
  </w:style>
  <w:style w:type="paragraph" w:customStyle="1" w:styleId="BlockQuotation">
    <w:name w:val="Block Quotation"/>
    <w:basedOn w:val="a"/>
    <w:rsid w:val="007C1B24"/>
    <w:pPr>
      <w:widowControl w:val="0"/>
      <w:overflowPunct w:val="0"/>
      <w:autoSpaceDE w:val="0"/>
      <w:autoSpaceDN w:val="0"/>
      <w:adjustRightInd w:val="0"/>
      <w:ind w:left="567" w:right="-2" w:firstLine="851"/>
      <w:jc w:val="both"/>
      <w:textAlignment w:val="baseline"/>
    </w:pPr>
    <w:rPr>
      <w:sz w:val="28"/>
      <w:szCs w:val="28"/>
    </w:rPr>
  </w:style>
  <w:style w:type="paragraph" w:customStyle="1" w:styleId="14">
    <w:name w:val="Стиль1"/>
    <w:basedOn w:val="ac"/>
    <w:rsid w:val="007C1B24"/>
    <w:pPr>
      <w:overflowPunct/>
      <w:autoSpaceDE/>
      <w:autoSpaceDN/>
      <w:adjustRightInd/>
      <w:ind w:firstLine="709"/>
      <w:textAlignment w:val="auto"/>
    </w:pPr>
    <w:rPr>
      <w:szCs w:val="24"/>
    </w:rPr>
  </w:style>
  <w:style w:type="paragraph" w:customStyle="1" w:styleId="afe">
    <w:name w:val="Знак Знак Знак Знак Знак Знак Знак"/>
    <w:basedOn w:val="a"/>
    <w:rsid w:val="007C1B24"/>
    <w:pPr>
      <w:spacing w:after="160" w:line="240" w:lineRule="exact"/>
    </w:pPr>
    <w:rPr>
      <w:rFonts w:ascii="Verdana" w:hAnsi="Verdana" w:cs="Verdana"/>
      <w:sz w:val="20"/>
      <w:szCs w:val="20"/>
      <w:lang w:val="en-US" w:eastAsia="en-US"/>
    </w:rPr>
  </w:style>
  <w:style w:type="paragraph" w:customStyle="1" w:styleId="15">
    <w:name w:val="1 Знак Знак"/>
    <w:basedOn w:val="a"/>
    <w:rsid w:val="007C1B24"/>
    <w:pPr>
      <w:widowControl w:val="0"/>
      <w:adjustRightInd w:val="0"/>
      <w:spacing w:after="160" w:line="240" w:lineRule="exact"/>
      <w:jc w:val="right"/>
    </w:pPr>
    <w:rPr>
      <w:sz w:val="20"/>
      <w:szCs w:val="20"/>
      <w:lang w:val="en-GB" w:eastAsia="en-US"/>
    </w:rPr>
  </w:style>
  <w:style w:type="paragraph" w:customStyle="1" w:styleId="ConsPlusCell">
    <w:name w:val="ConsPlusCell"/>
    <w:rsid w:val="007C1B2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harChar1CharChar1CharChar">
    <w:name w:val="Char Char Знак Знак1 Char Char1 Знак Знак Char Char"/>
    <w:basedOn w:val="a"/>
    <w:rsid w:val="007C1B24"/>
    <w:pPr>
      <w:spacing w:before="100" w:beforeAutospacing="1" w:after="100" w:afterAutospacing="1"/>
    </w:pPr>
    <w:rPr>
      <w:rFonts w:ascii="Tahoma" w:hAnsi="Tahoma"/>
      <w:sz w:val="20"/>
      <w:szCs w:val="20"/>
      <w:lang w:val="en-US" w:eastAsia="en-US"/>
    </w:rPr>
  </w:style>
  <w:style w:type="paragraph" w:customStyle="1" w:styleId="consplustitle0">
    <w:name w:val="consplustitle"/>
    <w:basedOn w:val="a"/>
    <w:rsid w:val="007C1B24"/>
    <w:pPr>
      <w:autoSpaceDE w:val="0"/>
      <w:autoSpaceDN w:val="0"/>
    </w:pPr>
    <w:rPr>
      <w:b/>
      <w:bCs/>
      <w:sz w:val="26"/>
      <w:szCs w:val="26"/>
    </w:rPr>
  </w:style>
  <w:style w:type="paragraph" w:customStyle="1" w:styleId="ConsNonformat">
    <w:name w:val="ConsNonformat"/>
    <w:rsid w:val="007C1B24"/>
    <w:pPr>
      <w:widowControl w:val="0"/>
      <w:autoSpaceDE w:val="0"/>
      <w:autoSpaceDN w:val="0"/>
      <w:spacing w:after="0" w:line="240" w:lineRule="auto"/>
      <w:ind w:right="19772"/>
    </w:pPr>
    <w:rPr>
      <w:rFonts w:ascii="Courier New" w:eastAsia="Times New Roman" w:hAnsi="Courier New" w:cs="Courier New"/>
      <w:sz w:val="20"/>
      <w:szCs w:val="20"/>
      <w:lang w:eastAsia="ru-RU"/>
    </w:rPr>
  </w:style>
  <w:style w:type="character" w:styleId="aff">
    <w:name w:val="Hyperlink"/>
    <w:basedOn w:val="a0"/>
    <w:uiPriority w:val="99"/>
    <w:rsid w:val="007C1B24"/>
    <w:rPr>
      <w:color w:val="0000FF"/>
      <w:u w:val="single"/>
    </w:rPr>
  </w:style>
  <w:style w:type="paragraph" w:customStyle="1" w:styleId="16">
    <w:name w:val="1 Знак Знак Знак Знак"/>
    <w:basedOn w:val="a"/>
    <w:rsid w:val="007C1B24"/>
    <w:pPr>
      <w:widowControl w:val="0"/>
      <w:adjustRightInd w:val="0"/>
      <w:spacing w:after="160" w:line="240" w:lineRule="exact"/>
      <w:jc w:val="right"/>
    </w:pPr>
    <w:rPr>
      <w:sz w:val="20"/>
      <w:szCs w:val="20"/>
      <w:lang w:val="en-GB" w:eastAsia="en-US"/>
    </w:rPr>
  </w:style>
  <w:style w:type="paragraph" w:customStyle="1" w:styleId="17">
    <w:name w:val="1"/>
    <w:basedOn w:val="a"/>
    <w:rsid w:val="007C1B24"/>
    <w:pPr>
      <w:widowControl w:val="0"/>
      <w:adjustRightInd w:val="0"/>
      <w:spacing w:after="160" w:line="240" w:lineRule="exact"/>
      <w:jc w:val="right"/>
    </w:pPr>
    <w:rPr>
      <w:rFonts w:ascii="Calibri" w:hAnsi="Calibri" w:cs="Calibri"/>
      <w:sz w:val="20"/>
      <w:szCs w:val="20"/>
      <w:lang w:val="en-GB" w:eastAsia="en-US"/>
    </w:rPr>
  </w:style>
  <w:style w:type="paragraph" w:customStyle="1" w:styleId="f">
    <w:name w:val="f"/>
    <w:basedOn w:val="a"/>
    <w:rsid w:val="007C1B24"/>
    <w:pPr>
      <w:spacing w:before="100" w:beforeAutospacing="1" w:after="100" w:afterAutospacing="1"/>
    </w:pPr>
  </w:style>
  <w:style w:type="character" w:customStyle="1" w:styleId="apple-style-span">
    <w:name w:val="apple-style-span"/>
    <w:basedOn w:val="a0"/>
    <w:rsid w:val="007C1B24"/>
  </w:style>
  <w:style w:type="character" w:customStyle="1" w:styleId="aff0">
    <w:name w:val="Текст сноски Знак"/>
    <w:aliases w:val="single space Знак,footnote text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
    <w:basedOn w:val="a0"/>
    <w:link w:val="aff1"/>
    <w:locked/>
    <w:rsid w:val="007C1B24"/>
    <w:rPr>
      <w:rFonts w:ascii="Calibri" w:eastAsia="Calibri" w:hAnsi="Calibri"/>
    </w:rPr>
  </w:style>
  <w:style w:type="paragraph" w:styleId="aff1">
    <w:name w:val="footnote text"/>
    <w:aliases w:val="single space,footnote text,Текст сноски Знак Знак Знак,Текст сноски Знак Знак,Текст сноски-FN,Footnote Text Char Знак Знак,Footnote Text Char Знак,Footnote Text Char Знак Знак Знак Знак"/>
    <w:basedOn w:val="a"/>
    <w:link w:val="aff0"/>
    <w:rsid w:val="007C1B24"/>
    <w:pPr>
      <w:ind w:firstLine="567"/>
      <w:jc w:val="both"/>
    </w:pPr>
    <w:rPr>
      <w:rFonts w:ascii="Calibri" w:eastAsia="Calibri" w:hAnsi="Calibri" w:cstheme="minorBidi"/>
      <w:sz w:val="22"/>
      <w:szCs w:val="22"/>
      <w:lang w:eastAsia="en-US"/>
    </w:rPr>
  </w:style>
  <w:style w:type="character" w:customStyle="1" w:styleId="18">
    <w:name w:val="Текст сноски Знак1"/>
    <w:aliases w:val="single space Знак1,footnote text Знак1,Текст сноски Знак Знак Знак Знак1,Текст сноски Знак Знак Знак2,Текст сноски-FN Знак1,Footnote Text Char Знак Знак Знак1,Footnote Text Char Знак Знак2,Footnote Text Char Знак Знак Знак Знак Знак1"/>
    <w:basedOn w:val="a0"/>
    <w:semiHidden/>
    <w:rsid w:val="007C1B24"/>
    <w:rPr>
      <w:rFonts w:ascii="Times New Roman" w:eastAsia="Times New Roman" w:hAnsi="Times New Roman" w:cs="Times New Roman"/>
      <w:sz w:val="20"/>
      <w:szCs w:val="20"/>
      <w:lang w:eastAsia="ru-RU"/>
    </w:rPr>
  </w:style>
  <w:style w:type="paragraph" w:customStyle="1" w:styleId="Style4">
    <w:name w:val="Style4"/>
    <w:basedOn w:val="a"/>
    <w:rsid w:val="007C1B24"/>
    <w:pPr>
      <w:widowControl w:val="0"/>
      <w:autoSpaceDE w:val="0"/>
      <w:autoSpaceDN w:val="0"/>
      <w:adjustRightInd w:val="0"/>
      <w:spacing w:line="319" w:lineRule="exact"/>
      <w:jc w:val="center"/>
    </w:pPr>
  </w:style>
  <w:style w:type="paragraph" w:customStyle="1" w:styleId="Style5">
    <w:name w:val="Style5"/>
    <w:basedOn w:val="a"/>
    <w:rsid w:val="007C1B24"/>
    <w:pPr>
      <w:widowControl w:val="0"/>
      <w:autoSpaceDE w:val="0"/>
      <w:autoSpaceDN w:val="0"/>
      <w:adjustRightInd w:val="0"/>
      <w:spacing w:line="276" w:lineRule="exact"/>
      <w:ind w:firstLine="701"/>
    </w:pPr>
  </w:style>
  <w:style w:type="character" w:customStyle="1" w:styleId="FontStyle13">
    <w:name w:val="Font Style13"/>
    <w:basedOn w:val="a0"/>
    <w:rsid w:val="007C1B24"/>
    <w:rPr>
      <w:rFonts w:ascii="Times New Roman" w:hAnsi="Times New Roman" w:cs="Times New Roman" w:hint="default"/>
      <w:b/>
      <w:bCs/>
      <w:i/>
      <w:iCs/>
      <w:sz w:val="24"/>
      <w:szCs w:val="24"/>
    </w:rPr>
  </w:style>
  <w:style w:type="character" w:customStyle="1" w:styleId="FontStyle18">
    <w:name w:val="Font Style18"/>
    <w:basedOn w:val="a0"/>
    <w:rsid w:val="007C1B24"/>
    <w:rPr>
      <w:rFonts w:ascii="Times New Roman" w:hAnsi="Times New Roman" w:cs="Times New Roman" w:hint="default"/>
      <w:sz w:val="26"/>
      <w:szCs w:val="26"/>
    </w:rPr>
  </w:style>
  <w:style w:type="paragraph" w:customStyle="1" w:styleId="19">
    <w:name w:val="1 Знак Знак Знак Знак Знак Знак Знак"/>
    <w:basedOn w:val="a"/>
    <w:rsid w:val="007C1B24"/>
    <w:pPr>
      <w:widowControl w:val="0"/>
      <w:adjustRightInd w:val="0"/>
      <w:spacing w:after="160" w:line="240" w:lineRule="exact"/>
      <w:jc w:val="right"/>
    </w:pPr>
    <w:rPr>
      <w:sz w:val="20"/>
      <w:szCs w:val="20"/>
      <w:lang w:val="en-GB" w:eastAsia="en-US"/>
    </w:rPr>
  </w:style>
  <w:style w:type="paragraph" w:customStyle="1" w:styleId="1a">
    <w:name w:val="Знак1"/>
    <w:basedOn w:val="a"/>
    <w:rsid w:val="007C1B24"/>
    <w:pPr>
      <w:widowControl w:val="0"/>
      <w:adjustRightInd w:val="0"/>
      <w:spacing w:after="160" w:line="240" w:lineRule="exact"/>
      <w:jc w:val="right"/>
    </w:pPr>
    <w:rPr>
      <w:sz w:val="20"/>
      <w:szCs w:val="20"/>
      <w:lang w:val="en-GB" w:eastAsia="en-US"/>
    </w:rPr>
  </w:style>
  <w:style w:type="character" w:customStyle="1" w:styleId="FontStyle23">
    <w:name w:val="Font Style23"/>
    <w:basedOn w:val="a0"/>
    <w:rsid w:val="007C1B24"/>
    <w:rPr>
      <w:rFonts w:ascii="Times New Roman" w:hAnsi="Times New Roman" w:cs="Times New Roman" w:hint="default"/>
      <w:sz w:val="26"/>
      <w:szCs w:val="26"/>
    </w:rPr>
  </w:style>
  <w:style w:type="paragraph" w:customStyle="1" w:styleId="stylet3">
    <w:name w:val="stylet3"/>
    <w:basedOn w:val="a"/>
    <w:rsid w:val="007C1B24"/>
    <w:pPr>
      <w:spacing w:before="100" w:beforeAutospacing="1" w:after="100" w:afterAutospacing="1"/>
    </w:pPr>
  </w:style>
  <w:style w:type="paragraph" w:customStyle="1" w:styleId="FR2">
    <w:name w:val="FR2"/>
    <w:rsid w:val="007C1B24"/>
    <w:pPr>
      <w:widowControl w:val="0"/>
      <w:autoSpaceDE w:val="0"/>
      <w:autoSpaceDN w:val="0"/>
      <w:adjustRightInd w:val="0"/>
      <w:spacing w:after="0" w:line="338" w:lineRule="auto"/>
      <w:ind w:left="1600"/>
      <w:jc w:val="center"/>
    </w:pPr>
    <w:rPr>
      <w:rFonts w:ascii="Times New Roman" w:eastAsia="Times New Roman" w:hAnsi="Times New Roman" w:cs="Times New Roman"/>
      <w:b/>
      <w:bCs/>
      <w:sz w:val="20"/>
      <w:szCs w:val="20"/>
      <w:lang w:eastAsia="ru-RU"/>
    </w:rPr>
  </w:style>
  <w:style w:type="character" w:customStyle="1" w:styleId="googqs-tidbit-0">
    <w:name w:val="goog_qs-tidbit-0"/>
    <w:basedOn w:val="a0"/>
    <w:rsid w:val="007C1B24"/>
  </w:style>
  <w:style w:type="character" w:customStyle="1" w:styleId="num">
    <w:name w:val="num"/>
    <w:basedOn w:val="a0"/>
    <w:rsid w:val="007C1B24"/>
  </w:style>
  <w:style w:type="paragraph" w:customStyle="1" w:styleId="311">
    <w:name w:val="Основной текст 31"/>
    <w:basedOn w:val="a"/>
    <w:rsid w:val="007C1B24"/>
    <w:pPr>
      <w:suppressAutoHyphens/>
      <w:overflowPunct w:val="0"/>
      <w:autoSpaceDE w:val="0"/>
      <w:spacing w:after="120"/>
    </w:pPr>
    <w:rPr>
      <w:sz w:val="16"/>
      <w:szCs w:val="16"/>
      <w:lang w:eastAsia="zh-CN"/>
    </w:rPr>
  </w:style>
  <w:style w:type="character" w:customStyle="1" w:styleId="25">
    <w:name w:val="Основной текст (2)_"/>
    <w:basedOn w:val="a0"/>
    <w:link w:val="26"/>
    <w:locked/>
    <w:rsid w:val="007C1B24"/>
    <w:rPr>
      <w:b/>
      <w:bCs/>
      <w:sz w:val="24"/>
      <w:szCs w:val="24"/>
      <w:shd w:val="clear" w:color="auto" w:fill="FFFFFF"/>
    </w:rPr>
  </w:style>
  <w:style w:type="paragraph" w:customStyle="1" w:styleId="26">
    <w:name w:val="Основной текст (2)"/>
    <w:basedOn w:val="a"/>
    <w:link w:val="25"/>
    <w:rsid w:val="007C1B24"/>
    <w:pPr>
      <w:shd w:val="clear" w:color="auto" w:fill="FFFFFF"/>
      <w:spacing w:before="420" w:after="240" w:line="298" w:lineRule="exact"/>
      <w:jc w:val="center"/>
    </w:pPr>
    <w:rPr>
      <w:rFonts w:asciiTheme="minorHAnsi" w:eastAsiaTheme="minorHAnsi" w:hAnsiTheme="minorHAnsi" w:cstheme="minorBidi"/>
      <w:b/>
      <w:bCs/>
      <w:lang w:eastAsia="en-US"/>
    </w:rPr>
  </w:style>
  <w:style w:type="character" w:styleId="aff2">
    <w:name w:val="Emphasis"/>
    <w:basedOn w:val="a0"/>
    <w:qFormat/>
    <w:rsid w:val="007C1B24"/>
    <w:rPr>
      <w:i/>
      <w:iCs/>
    </w:rPr>
  </w:style>
  <w:style w:type="character" w:customStyle="1" w:styleId="aff3">
    <w:name w:val="Основной текст_"/>
    <w:basedOn w:val="a0"/>
    <w:link w:val="41"/>
    <w:rsid w:val="007C1B24"/>
    <w:rPr>
      <w:spacing w:val="-3"/>
      <w:sz w:val="27"/>
      <w:szCs w:val="27"/>
      <w:shd w:val="clear" w:color="auto" w:fill="FFFFFF"/>
    </w:rPr>
  </w:style>
  <w:style w:type="character" w:customStyle="1" w:styleId="aff4">
    <w:name w:val="Основной текст + Полужирный"/>
    <w:aliases w:val="Интервал 0 pt9"/>
    <w:basedOn w:val="aff3"/>
    <w:rsid w:val="007C1B24"/>
    <w:rPr>
      <w:b/>
      <w:bCs/>
      <w:spacing w:val="-6"/>
      <w:sz w:val="27"/>
      <w:szCs w:val="27"/>
      <w:shd w:val="clear" w:color="auto" w:fill="FFFFFF"/>
    </w:rPr>
  </w:style>
  <w:style w:type="character" w:customStyle="1" w:styleId="aff5">
    <w:name w:val="Колонтитул_"/>
    <w:basedOn w:val="a0"/>
    <w:link w:val="aff6"/>
    <w:rsid w:val="007C1B24"/>
    <w:rPr>
      <w:b/>
      <w:bCs/>
      <w:spacing w:val="-4"/>
      <w:sz w:val="26"/>
      <w:szCs w:val="26"/>
      <w:shd w:val="clear" w:color="auto" w:fill="FFFFFF"/>
    </w:rPr>
  </w:style>
  <w:style w:type="paragraph" w:customStyle="1" w:styleId="aff6">
    <w:name w:val="Колонтитул"/>
    <w:basedOn w:val="a"/>
    <w:link w:val="aff5"/>
    <w:rsid w:val="007C1B24"/>
    <w:pPr>
      <w:widowControl w:val="0"/>
      <w:shd w:val="clear" w:color="auto" w:fill="FFFFFF"/>
      <w:spacing w:line="240" w:lineRule="atLeast"/>
      <w:jc w:val="center"/>
    </w:pPr>
    <w:rPr>
      <w:rFonts w:asciiTheme="minorHAnsi" w:eastAsiaTheme="minorHAnsi" w:hAnsiTheme="minorHAnsi" w:cstheme="minorBidi"/>
      <w:b/>
      <w:bCs/>
      <w:spacing w:val="-4"/>
      <w:sz w:val="26"/>
      <w:szCs w:val="26"/>
      <w:lang w:eastAsia="en-US"/>
    </w:rPr>
  </w:style>
  <w:style w:type="paragraph" w:customStyle="1" w:styleId="-1">
    <w:name w:val="Т-1"/>
    <w:aliases w:val="5"/>
    <w:basedOn w:val="a"/>
    <w:rsid w:val="007C1B24"/>
    <w:pPr>
      <w:spacing w:line="360" w:lineRule="auto"/>
      <w:ind w:firstLine="720"/>
      <w:jc w:val="both"/>
    </w:pPr>
    <w:rPr>
      <w:sz w:val="28"/>
      <w:szCs w:val="20"/>
    </w:rPr>
  </w:style>
  <w:style w:type="character" w:customStyle="1" w:styleId="1b">
    <w:name w:val="Знак Знак1"/>
    <w:rsid w:val="007C1B24"/>
    <w:rPr>
      <w:rFonts w:eastAsia="Calibri"/>
      <w:lang w:val="ru-RU" w:eastAsia="en-US" w:bidi="ar-SA"/>
    </w:rPr>
  </w:style>
  <w:style w:type="paragraph" w:customStyle="1" w:styleId="1c">
    <w:name w:val="Абзац списка1"/>
    <w:basedOn w:val="a"/>
    <w:rsid w:val="007C1B24"/>
    <w:pPr>
      <w:ind w:left="720"/>
    </w:pPr>
    <w:rPr>
      <w:rFonts w:eastAsia="Calibri"/>
    </w:rPr>
  </w:style>
  <w:style w:type="character" w:customStyle="1" w:styleId="Bodytext">
    <w:name w:val="Body text_"/>
    <w:basedOn w:val="a0"/>
    <w:link w:val="1d"/>
    <w:rsid w:val="007C1B24"/>
    <w:rPr>
      <w:sz w:val="27"/>
      <w:szCs w:val="27"/>
      <w:shd w:val="clear" w:color="auto" w:fill="FFFFFF"/>
    </w:rPr>
  </w:style>
  <w:style w:type="paragraph" w:customStyle="1" w:styleId="1d">
    <w:name w:val="Основной текст1"/>
    <w:basedOn w:val="a"/>
    <w:link w:val="Bodytext"/>
    <w:rsid w:val="007C1B24"/>
    <w:pPr>
      <w:shd w:val="clear" w:color="auto" w:fill="FFFFFF"/>
      <w:spacing w:after="540" w:line="0" w:lineRule="atLeast"/>
    </w:pPr>
    <w:rPr>
      <w:rFonts w:asciiTheme="minorHAnsi" w:eastAsiaTheme="minorHAnsi" w:hAnsiTheme="minorHAnsi" w:cstheme="minorBidi"/>
      <w:sz w:val="27"/>
      <w:szCs w:val="27"/>
      <w:shd w:val="clear" w:color="auto" w:fill="FFFFFF"/>
      <w:lang w:eastAsia="en-US"/>
    </w:rPr>
  </w:style>
  <w:style w:type="character" w:styleId="aff7">
    <w:name w:val="Strong"/>
    <w:basedOn w:val="a0"/>
    <w:qFormat/>
    <w:rsid w:val="007C1B24"/>
    <w:rPr>
      <w:b/>
      <w:bCs/>
    </w:rPr>
  </w:style>
  <w:style w:type="character" w:customStyle="1" w:styleId="gr1">
    <w:name w:val="gr1"/>
    <w:basedOn w:val="a0"/>
    <w:rsid w:val="007C1B24"/>
    <w:rPr>
      <w:color w:val="auto"/>
    </w:rPr>
  </w:style>
  <w:style w:type="character" w:customStyle="1" w:styleId="apple-converted-space">
    <w:name w:val="apple-converted-space"/>
    <w:basedOn w:val="a0"/>
    <w:rsid w:val="007C1B24"/>
  </w:style>
  <w:style w:type="paragraph" w:customStyle="1" w:styleId="ConsTitle">
    <w:name w:val="ConsTitle"/>
    <w:rsid w:val="007C1B24"/>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42">
    <w:name w:val="Заголовок №4_"/>
    <w:link w:val="43"/>
    <w:rsid w:val="007C1B24"/>
    <w:rPr>
      <w:sz w:val="26"/>
      <w:szCs w:val="26"/>
      <w:shd w:val="clear" w:color="auto" w:fill="FFFFFF"/>
    </w:rPr>
  </w:style>
  <w:style w:type="paragraph" w:customStyle="1" w:styleId="43">
    <w:name w:val="Заголовок №4"/>
    <w:basedOn w:val="a"/>
    <w:link w:val="42"/>
    <w:rsid w:val="007C1B24"/>
    <w:pPr>
      <w:shd w:val="clear" w:color="auto" w:fill="FFFFFF"/>
      <w:spacing w:after="180" w:line="0" w:lineRule="atLeast"/>
      <w:outlineLvl w:val="3"/>
    </w:pPr>
    <w:rPr>
      <w:rFonts w:asciiTheme="minorHAnsi" w:eastAsiaTheme="minorHAnsi" w:hAnsiTheme="minorHAnsi" w:cstheme="minorBidi"/>
      <w:sz w:val="26"/>
      <w:szCs w:val="26"/>
      <w:shd w:val="clear" w:color="auto" w:fill="FFFFFF"/>
      <w:lang w:eastAsia="en-US"/>
    </w:rPr>
  </w:style>
  <w:style w:type="paragraph" w:customStyle="1" w:styleId="41">
    <w:name w:val="Основной текст4"/>
    <w:basedOn w:val="a"/>
    <w:link w:val="aff3"/>
    <w:rsid w:val="007C1B24"/>
    <w:pPr>
      <w:shd w:val="clear" w:color="auto" w:fill="FFFFFF"/>
      <w:spacing w:before="420" w:after="180" w:line="0" w:lineRule="atLeast"/>
      <w:ind w:hanging="280"/>
    </w:pPr>
    <w:rPr>
      <w:rFonts w:asciiTheme="minorHAnsi" w:eastAsiaTheme="minorHAnsi" w:hAnsiTheme="minorHAnsi" w:cstheme="minorBidi"/>
      <w:spacing w:val="-3"/>
      <w:sz w:val="27"/>
      <w:szCs w:val="27"/>
      <w:lang w:eastAsia="en-US"/>
    </w:rPr>
  </w:style>
  <w:style w:type="character" w:customStyle="1" w:styleId="ConsPlusNormal0">
    <w:name w:val="ConsPlusNormal Знак"/>
    <w:link w:val="ConsPlusNormal"/>
    <w:locked/>
    <w:rsid w:val="007C1B24"/>
    <w:rPr>
      <w:rFonts w:ascii="Arial" w:eastAsia="Times New Roman" w:hAnsi="Arial" w:cs="Arial"/>
      <w:sz w:val="20"/>
      <w:szCs w:val="20"/>
      <w:lang w:eastAsia="ru-RU"/>
    </w:rPr>
  </w:style>
  <w:style w:type="paragraph" w:customStyle="1" w:styleId="consplustitlebullet1gif">
    <w:name w:val="consplustitlebullet1.gif"/>
    <w:basedOn w:val="a"/>
    <w:rsid w:val="007C1B24"/>
    <w:pPr>
      <w:spacing w:before="100" w:beforeAutospacing="1" w:after="100" w:afterAutospacing="1"/>
    </w:pPr>
  </w:style>
  <w:style w:type="paragraph" w:customStyle="1" w:styleId="Standard">
    <w:name w:val="Standard"/>
    <w:rsid w:val="007C1B24"/>
    <w:pPr>
      <w:suppressAutoHyphens/>
      <w:autoSpaceDN w:val="0"/>
      <w:spacing w:after="0" w:line="240" w:lineRule="auto"/>
    </w:pPr>
    <w:rPr>
      <w:rFonts w:ascii="Times New Roman" w:eastAsia="Calibri" w:hAnsi="Times New Roman" w:cs="Times New Roman"/>
      <w:kern w:val="3"/>
      <w:sz w:val="20"/>
      <w:szCs w:val="20"/>
      <w:lang w:eastAsia="ru-RU"/>
    </w:rPr>
  </w:style>
  <w:style w:type="character" w:customStyle="1" w:styleId="27">
    <w:name w:val="Знак Знак2"/>
    <w:basedOn w:val="a0"/>
    <w:rsid w:val="007C1B24"/>
    <w:rPr>
      <w:rFonts w:ascii="Arial" w:hAnsi="Arial" w:cs="Arial"/>
      <w:b/>
      <w:bCs/>
      <w:kern w:val="32"/>
      <w:sz w:val="32"/>
      <w:szCs w:val="32"/>
    </w:rPr>
  </w:style>
  <w:style w:type="character" w:customStyle="1" w:styleId="36">
    <w:name w:val="Знак Знак3"/>
    <w:basedOn w:val="a0"/>
    <w:rsid w:val="007C1B24"/>
    <w:rPr>
      <w:rFonts w:ascii="Arial" w:hAnsi="Arial" w:cs="Arial"/>
      <w:b/>
      <w:bCs/>
      <w:kern w:val="32"/>
      <w:sz w:val="32"/>
      <w:szCs w:val="32"/>
    </w:rPr>
  </w:style>
  <w:style w:type="character" w:customStyle="1" w:styleId="aff8">
    <w:name w:val="Текст Знак"/>
    <w:basedOn w:val="a0"/>
    <w:locked/>
    <w:rsid w:val="007C1B24"/>
    <w:rPr>
      <w:rFonts w:ascii="Courier New" w:hAnsi="Courier New" w:cs="Courier New"/>
    </w:rPr>
  </w:style>
  <w:style w:type="paragraph" w:styleId="aff9">
    <w:name w:val="Plain Text"/>
    <w:aliases w:val="Знак Знак Знак"/>
    <w:basedOn w:val="a"/>
    <w:link w:val="1e"/>
    <w:unhideWhenUsed/>
    <w:rsid w:val="007C1B24"/>
    <w:rPr>
      <w:rFonts w:ascii="Courier New" w:hAnsi="Courier New" w:cs="Courier New"/>
      <w:sz w:val="20"/>
      <w:szCs w:val="20"/>
    </w:rPr>
  </w:style>
  <w:style w:type="character" w:customStyle="1" w:styleId="1e">
    <w:name w:val="Текст Знак1"/>
    <w:aliases w:val="Знак Знак Знак Знак1"/>
    <w:basedOn w:val="a0"/>
    <w:link w:val="aff9"/>
    <w:rsid w:val="007C1B24"/>
    <w:rPr>
      <w:rFonts w:ascii="Courier New" w:eastAsia="Times New Roman" w:hAnsi="Courier New" w:cs="Courier New"/>
      <w:sz w:val="20"/>
      <w:szCs w:val="20"/>
      <w:lang w:eastAsia="ru-RU"/>
    </w:rPr>
  </w:style>
  <w:style w:type="paragraph" w:customStyle="1" w:styleId="28">
    <w:name w:val="Абзац списка2"/>
    <w:basedOn w:val="a"/>
    <w:rsid w:val="007C1B24"/>
    <w:pPr>
      <w:overflowPunct w:val="0"/>
      <w:autoSpaceDE w:val="0"/>
      <w:autoSpaceDN w:val="0"/>
      <w:adjustRightInd w:val="0"/>
      <w:ind w:left="720"/>
    </w:pPr>
    <w:rPr>
      <w:sz w:val="20"/>
      <w:szCs w:val="20"/>
    </w:rPr>
  </w:style>
  <w:style w:type="character" w:customStyle="1" w:styleId="affa">
    <w:name w:val="Гипертекстовая ссылка"/>
    <w:rsid w:val="007C1B24"/>
    <w:rPr>
      <w:b/>
      <w:bCs/>
      <w:color w:val="106BBE"/>
    </w:rPr>
  </w:style>
  <w:style w:type="paragraph" w:customStyle="1" w:styleId="37">
    <w:name w:val="Абзац списка3"/>
    <w:basedOn w:val="a"/>
    <w:rsid w:val="007C1B24"/>
    <w:pPr>
      <w:ind w:left="720"/>
    </w:pPr>
    <w:rPr>
      <w:rFonts w:eastAsia="Calibri"/>
    </w:rPr>
  </w:style>
  <w:style w:type="paragraph" w:customStyle="1" w:styleId="220">
    <w:name w:val="Основной текст 22"/>
    <w:basedOn w:val="a"/>
    <w:rsid w:val="007C1B24"/>
    <w:pPr>
      <w:overflowPunct w:val="0"/>
      <w:autoSpaceDE w:val="0"/>
      <w:autoSpaceDN w:val="0"/>
      <w:adjustRightInd w:val="0"/>
      <w:jc w:val="both"/>
    </w:pPr>
    <w:rPr>
      <w:sz w:val="28"/>
      <w:szCs w:val="20"/>
    </w:rPr>
  </w:style>
  <w:style w:type="numbering" w:customStyle="1" w:styleId="110">
    <w:name w:val="Нет списка11"/>
    <w:next w:val="a2"/>
    <w:uiPriority w:val="99"/>
    <w:semiHidden/>
    <w:unhideWhenUsed/>
    <w:rsid w:val="007C1B24"/>
  </w:style>
  <w:style w:type="table" w:customStyle="1" w:styleId="1f">
    <w:name w:val="Сетка таблицы1"/>
    <w:basedOn w:val="a1"/>
    <w:next w:val="af2"/>
    <w:rsid w:val="007C1B2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8">
    <w:name w:val="xl68"/>
    <w:basedOn w:val="a"/>
    <w:rsid w:val="007C1B24"/>
    <w:pPr>
      <w:spacing w:before="100" w:beforeAutospacing="1" w:after="100" w:afterAutospacing="1"/>
    </w:pPr>
    <w:rPr>
      <w:rFonts w:ascii="Arial" w:hAnsi="Arial" w:cs="Arial"/>
    </w:rPr>
  </w:style>
  <w:style w:type="paragraph" w:customStyle="1" w:styleId="xl69">
    <w:name w:val="xl69"/>
    <w:basedOn w:val="a"/>
    <w:rsid w:val="007C1B24"/>
    <w:pPr>
      <w:spacing w:before="100" w:beforeAutospacing="1" w:after="100" w:afterAutospacing="1"/>
      <w:jc w:val="center"/>
    </w:pPr>
    <w:rPr>
      <w:sz w:val="28"/>
      <w:szCs w:val="28"/>
    </w:rPr>
  </w:style>
  <w:style w:type="paragraph" w:customStyle="1" w:styleId="xl70">
    <w:name w:val="xl70"/>
    <w:basedOn w:val="a"/>
    <w:rsid w:val="007C1B24"/>
    <w:pPr>
      <w:spacing w:before="100" w:beforeAutospacing="1" w:after="100" w:afterAutospacing="1"/>
    </w:pPr>
    <w:rPr>
      <w:rFonts w:ascii="Arial" w:hAnsi="Arial" w:cs="Arial"/>
    </w:rPr>
  </w:style>
  <w:style w:type="paragraph" w:customStyle="1" w:styleId="xl71">
    <w:name w:val="xl71"/>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4">
    <w:name w:val="xl74"/>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5">
    <w:name w:val="xl75"/>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6">
    <w:name w:val="xl76"/>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8">
    <w:name w:val="xl78"/>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6"/>
      <w:szCs w:val="26"/>
    </w:rPr>
  </w:style>
  <w:style w:type="paragraph" w:customStyle="1" w:styleId="xl80">
    <w:name w:val="xl80"/>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1">
    <w:name w:val="xl81"/>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2">
    <w:name w:val="xl82"/>
    <w:basedOn w:val="a"/>
    <w:rsid w:val="007C1B24"/>
    <w:pPr>
      <w:spacing w:before="100" w:beforeAutospacing="1" w:after="100" w:afterAutospacing="1"/>
    </w:pPr>
    <w:rPr>
      <w:rFonts w:ascii="Arial" w:hAnsi="Arial" w:cs="Arial"/>
    </w:rPr>
  </w:style>
  <w:style w:type="paragraph" w:customStyle="1" w:styleId="xl83">
    <w:name w:val="xl83"/>
    <w:basedOn w:val="a"/>
    <w:rsid w:val="007C1B24"/>
    <w:pPr>
      <w:spacing w:before="100" w:beforeAutospacing="1" w:after="100" w:afterAutospacing="1"/>
    </w:pPr>
    <w:rPr>
      <w:rFonts w:ascii="Arial" w:hAnsi="Arial" w:cs="Arial"/>
      <w:sz w:val="28"/>
      <w:szCs w:val="28"/>
    </w:rPr>
  </w:style>
  <w:style w:type="paragraph" w:customStyle="1" w:styleId="xl84">
    <w:name w:val="xl84"/>
    <w:basedOn w:val="a"/>
    <w:rsid w:val="007C1B24"/>
    <w:pPr>
      <w:spacing w:before="100" w:beforeAutospacing="1" w:after="100" w:afterAutospacing="1"/>
      <w:textAlignment w:val="center"/>
    </w:pPr>
  </w:style>
  <w:style w:type="paragraph" w:customStyle="1" w:styleId="xl85">
    <w:name w:val="xl85"/>
    <w:basedOn w:val="a"/>
    <w:rsid w:val="007C1B24"/>
    <w:pPr>
      <w:spacing w:before="100" w:beforeAutospacing="1" w:after="100" w:afterAutospacing="1"/>
      <w:textAlignment w:val="center"/>
    </w:pPr>
  </w:style>
  <w:style w:type="paragraph" w:customStyle="1" w:styleId="xl86">
    <w:name w:val="xl86"/>
    <w:basedOn w:val="a"/>
    <w:rsid w:val="007C1B24"/>
    <w:pPr>
      <w:spacing w:before="100" w:beforeAutospacing="1" w:after="100" w:afterAutospacing="1"/>
      <w:jc w:val="center"/>
    </w:pPr>
    <w:rPr>
      <w:b/>
      <w:bCs/>
      <w:sz w:val="28"/>
      <w:szCs w:val="28"/>
    </w:rPr>
  </w:style>
  <w:style w:type="paragraph" w:customStyle="1" w:styleId="xl87">
    <w:name w:val="xl87"/>
    <w:basedOn w:val="a"/>
    <w:rsid w:val="007C1B24"/>
    <w:pPr>
      <w:spacing w:before="100" w:beforeAutospacing="1" w:after="100" w:afterAutospacing="1"/>
      <w:jc w:val="center"/>
    </w:pPr>
    <w:rPr>
      <w:b/>
      <w:bCs/>
      <w:sz w:val="28"/>
      <w:szCs w:val="28"/>
    </w:rPr>
  </w:style>
  <w:style w:type="paragraph" w:customStyle="1" w:styleId="xl88">
    <w:name w:val="xl88"/>
    <w:basedOn w:val="a"/>
    <w:rsid w:val="007C1B24"/>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9">
    <w:name w:val="xl89"/>
    <w:basedOn w:val="a"/>
    <w:rsid w:val="007C1B24"/>
    <w:pPr>
      <w:pBdr>
        <w:left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
    <w:rsid w:val="007C1B24"/>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1">
    <w:name w:val="xl91"/>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6"/>
      <w:szCs w:val="26"/>
    </w:rPr>
  </w:style>
  <w:style w:type="numbering" w:customStyle="1" w:styleId="111">
    <w:name w:val="Нет списка111"/>
    <w:next w:val="a2"/>
    <w:uiPriority w:val="99"/>
    <w:semiHidden/>
    <w:unhideWhenUsed/>
    <w:rsid w:val="007C1B24"/>
  </w:style>
  <w:style w:type="character" w:styleId="affb">
    <w:name w:val="FollowedHyperlink"/>
    <w:basedOn w:val="a0"/>
    <w:uiPriority w:val="99"/>
    <w:unhideWhenUsed/>
    <w:rsid w:val="007C1B24"/>
    <w:rPr>
      <w:color w:val="800080" w:themeColor="followedHyperlink"/>
      <w:u w:val="single"/>
    </w:rPr>
  </w:style>
  <w:style w:type="paragraph" w:styleId="HTML">
    <w:name w:val="HTML Preformatted"/>
    <w:basedOn w:val="a"/>
    <w:link w:val="HTML1"/>
    <w:unhideWhenUsed/>
    <w:rsid w:val="007C1B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rsid w:val="007C1B24"/>
    <w:rPr>
      <w:rFonts w:ascii="Consolas" w:eastAsia="Times New Roman" w:hAnsi="Consolas" w:cs="Consolas"/>
      <w:sz w:val="20"/>
      <w:szCs w:val="20"/>
      <w:lang w:eastAsia="ru-RU"/>
    </w:rPr>
  </w:style>
  <w:style w:type="paragraph" w:customStyle="1" w:styleId="29">
    <w:name w:val="Знак Знак Знак Знак2"/>
    <w:basedOn w:val="a"/>
    <w:rsid w:val="007C1B24"/>
    <w:rPr>
      <w:rFonts w:ascii="Verdana" w:hAnsi="Verdana" w:cs="Verdana"/>
      <w:sz w:val="20"/>
      <w:szCs w:val="20"/>
      <w:lang w:val="en-US" w:eastAsia="en-US"/>
    </w:rPr>
  </w:style>
  <w:style w:type="character" w:customStyle="1" w:styleId="NoSpacingChar">
    <w:name w:val="No Spacing Char"/>
    <w:link w:val="13"/>
    <w:locked/>
    <w:rsid w:val="007C1B24"/>
    <w:rPr>
      <w:rFonts w:ascii="Calibri" w:eastAsia="Times New Roman" w:hAnsi="Calibri" w:cs="Times New Roman"/>
      <w:lang w:eastAsia="ru-RU"/>
    </w:rPr>
  </w:style>
  <w:style w:type="paragraph" w:customStyle="1" w:styleId="1f0">
    <w:name w:val="Основной текст1"/>
    <w:basedOn w:val="a"/>
    <w:rsid w:val="007C1B24"/>
    <w:pPr>
      <w:shd w:val="clear" w:color="auto" w:fill="FFFFFF"/>
      <w:spacing w:after="540" w:line="0" w:lineRule="atLeast"/>
    </w:pPr>
    <w:rPr>
      <w:sz w:val="27"/>
      <w:szCs w:val="27"/>
    </w:rPr>
  </w:style>
  <w:style w:type="paragraph" w:customStyle="1" w:styleId="1f1">
    <w:name w:val="Знак Знак1 Знак Знак Знак Знак Знак Знак"/>
    <w:basedOn w:val="a"/>
    <w:uiPriority w:val="99"/>
    <w:rsid w:val="007C1B24"/>
    <w:pPr>
      <w:spacing w:before="100" w:beforeAutospacing="1" w:after="100" w:afterAutospacing="1"/>
    </w:pPr>
    <w:rPr>
      <w:rFonts w:ascii="Tahoma" w:hAnsi="Tahoma"/>
      <w:sz w:val="20"/>
      <w:szCs w:val="20"/>
      <w:lang w:val="en-US" w:eastAsia="en-US"/>
    </w:rPr>
  </w:style>
  <w:style w:type="paragraph" w:customStyle="1" w:styleId="1f2">
    <w:name w:val="Знак Знак Знак Знак Знак Знак Знак Знак Знак Знак1 Знак Знак Знак Знак Знак Знак"/>
    <w:basedOn w:val="a"/>
    <w:uiPriority w:val="99"/>
    <w:rsid w:val="007C1B24"/>
    <w:pPr>
      <w:widowControl w:val="0"/>
      <w:adjustRightInd w:val="0"/>
      <w:spacing w:after="160" w:line="240" w:lineRule="exact"/>
      <w:jc w:val="right"/>
    </w:pPr>
    <w:rPr>
      <w:sz w:val="20"/>
      <w:szCs w:val="20"/>
      <w:lang w:val="en-GB" w:eastAsia="en-US"/>
    </w:rPr>
  </w:style>
  <w:style w:type="paragraph" w:customStyle="1" w:styleId="affc">
    <w:name w:val="Прижатый влево"/>
    <w:basedOn w:val="a"/>
    <w:next w:val="a"/>
    <w:uiPriority w:val="99"/>
    <w:rsid w:val="007C1B24"/>
    <w:pPr>
      <w:autoSpaceDE w:val="0"/>
      <w:autoSpaceDN w:val="0"/>
      <w:adjustRightInd w:val="0"/>
    </w:pPr>
    <w:rPr>
      <w:rFonts w:ascii="Arial" w:hAnsi="Arial"/>
    </w:rPr>
  </w:style>
  <w:style w:type="paragraph" w:customStyle="1" w:styleId="affd">
    <w:name w:val="Нормальный (таблица)"/>
    <w:basedOn w:val="a"/>
    <w:next w:val="a"/>
    <w:uiPriority w:val="99"/>
    <w:rsid w:val="007C1B24"/>
    <w:pPr>
      <w:widowControl w:val="0"/>
      <w:autoSpaceDE w:val="0"/>
      <w:autoSpaceDN w:val="0"/>
      <w:adjustRightInd w:val="0"/>
      <w:jc w:val="both"/>
    </w:pPr>
    <w:rPr>
      <w:rFonts w:ascii="Arial" w:hAnsi="Arial"/>
    </w:rPr>
  </w:style>
  <w:style w:type="paragraph" w:customStyle="1" w:styleId="dash041e005f0431005f044b005f0447005f043d005f044b005f0439">
    <w:name w:val="dash041e_005f0431_005f044b_005f0447_005f043d_005f044b_005f0439"/>
    <w:basedOn w:val="a"/>
    <w:uiPriority w:val="99"/>
    <w:rsid w:val="007C1B24"/>
  </w:style>
  <w:style w:type="paragraph" w:customStyle="1" w:styleId="affe">
    <w:name w:val="Дочерний элемент списка"/>
    <w:basedOn w:val="a"/>
    <w:next w:val="a"/>
    <w:uiPriority w:val="99"/>
    <w:rsid w:val="007C1B24"/>
    <w:pPr>
      <w:widowControl w:val="0"/>
      <w:autoSpaceDE w:val="0"/>
      <w:autoSpaceDN w:val="0"/>
      <w:adjustRightInd w:val="0"/>
      <w:jc w:val="both"/>
    </w:pPr>
    <w:rPr>
      <w:rFonts w:ascii="Arial" w:hAnsi="Arial" w:cs="Arial"/>
      <w:color w:val="868381"/>
      <w:sz w:val="22"/>
      <w:szCs w:val="22"/>
    </w:rPr>
  </w:style>
  <w:style w:type="paragraph" w:customStyle="1" w:styleId="afff">
    <w:name w:val="Комментарий"/>
    <w:basedOn w:val="a"/>
    <w:next w:val="a"/>
    <w:uiPriority w:val="99"/>
    <w:rsid w:val="007C1B24"/>
    <w:pPr>
      <w:shd w:val="clear" w:color="auto" w:fill="F0F0F0"/>
      <w:autoSpaceDE w:val="0"/>
      <w:autoSpaceDN w:val="0"/>
      <w:adjustRightInd w:val="0"/>
      <w:spacing w:before="75"/>
      <w:jc w:val="both"/>
    </w:pPr>
    <w:rPr>
      <w:rFonts w:ascii="Arial" w:hAnsi="Arial"/>
      <w:color w:val="353842"/>
    </w:rPr>
  </w:style>
  <w:style w:type="paragraph" w:customStyle="1" w:styleId="afff0">
    <w:name w:val="Текст (справка)"/>
    <w:basedOn w:val="a"/>
    <w:next w:val="a"/>
    <w:uiPriority w:val="99"/>
    <w:rsid w:val="007C1B24"/>
    <w:pPr>
      <w:autoSpaceDE w:val="0"/>
      <w:autoSpaceDN w:val="0"/>
      <w:adjustRightInd w:val="0"/>
      <w:ind w:left="170" w:right="170"/>
    </w:pPr>
    <w:rPr>
      <w:rFonts w:ascii="Arial" w:hAnsi="Arial"/>
    </w:rPr>
  </w:style>
  <w:style w:type="paragraph" w:customStyle="1" w:styleId="afff1">
    <w:name w:val="Информация об изменениях документа"/>
    <w:basedOn w:val="afff"/>
    <w:next w:val="a"/>
    <w:uiPriority w:val="99"/>
    <w:rsid w:val="007C1B24"/>
    <w:pPr>
      <w:spacing w:before="0"/>
    </w:pPr>
    <w:rPr>
      <w:i/>
      <w:iCs/>
    </w:rPr>
  </w:style>
  <w:style w:type="character" w:customStyle="1" w:styleId="HTML1">
    <w:name w:val="Стандартный HTML Знак1"/>
    <w:basedOn w:val="a0"/>
    <w:link w:val="HTML"/>
    <w:locked/>
    <w:rsid w:val="007C1B24"/>
    <w:rPr>
      <w:rFonts w:ascii="Courier New" w:eastAsia="Times New Roman" w:hAnsi="Courier New" w:cs="Times New Roman"/>
      <w:sz w:val="20"/>
      <w:szCs w:val="20"/>
      <w:lang w:eastAsia="ru-RU"/>
    </w:rPr>
  </w:style>
  <w:style w:type="character" w:customStyle="1" w:styleId="1f3">
    <w:name w:val="Основной текст с отступом Знак1"/>
    <w:basedOn w:val="a0"/>
    <w:uiPriority w:val="99"/>
    <w:semiHidden/>
    <w:rsid w:val="007C1B24"/>
    <w:rPr>
      <w:rFonts w:ascii="Times New Roman" w:eastAsia="Times New Roman" w:hAnsi="Times New Roman" w:cs="Times New Roman" w:hint="default"/>
      <w:sz w:val="24"/>
      <w:szCs w:val="24"/>
      <w:lang w:eastAsia="ru-RU"/>
    </w:rPr>
  </w:style>
  <w:style w:type="character" w:customStyle="1" w:styleId="312">
    <w:name w:val="Основной текст 3 Знак1"/>
    <w:basedOn w:val="a0"/>
    <w:uiPriority w:val="99"/>
    <w:semiHidden/>
    <w:rsid w:val="007C1B24"/>
    <w:rPr>
      <w:rFonts w:ascii="Times New Roman" w:eastAsia="Times New Roman" w:hAnsi="Times New Roman" w:cs="Times New Roman" w:hint="default"/>
      <w:sz w:val="16"/>
      <w:szCs w:val="16"/>
      <w:lang w:eastAsia="ru-RU"/>
    </w:rPr>
  </w:style>
  <w:style w:type="character" w:customStyle="1" w:styleId="212">
    <w:name w:val="Основной текст с отступом 2 Знак1"/>
    <w:basedOn w:val="a0"/>
    <w:uiPriority w:val="99"/>
    <w:semiHidden/>
    <w:rsid w:val="007C1B24"/>
    <w:rPr>
      <w:rFonts w:ascii="Times New Roman" w:eastAsia="Times New Roman" w:hAnsi="Times New Roman" w:cs="Times New Roman" w:hint="default"/>
      <w:sz w:val="24"/>
      <w:szCs w:val="24"/>
      <w:lang w:eastAsia="ru-RU"/>
    </w:rPr>
  </w:style>
  <w:style w:type="character" w:customStyle="1" w:styleId="313">
    <w:name w:val="Основной текст с отступом 3 Знак1"/>
    <w:basedOn w:val="a0"/>
    <w:uiPriority w:val="99"/>
    <w:semiHidden/>
    <w:rsid w:val="007C1B24"/>
    <w:rPr>
      <w:rFonts w:ascii="Times New Roman" w:eastAsia="Times New Roman" w:hAnsi="Times New Roman" w:cs="Times New Roman" w:hint="default"/>
      <w:sz w:val="16"/>
      <w:szCs w:val="16"/>
      <w:lang w:eastAsia="ru-RU"/>
    </w:rPr>
  </w:style>
  <w:style w:type="character" w:customStyle="1" w:styleId="afff2">
    <w:name w:val="Цветовое выделение"/>
    <w:rsid w:val="007C1B24"/>
    <w:rPr>
      <w:b/>
      <w:bCs w:val="0"/>
      <w:color w:val="000080"/>
    </w:rPr>
  </w:style>
  <w:style w:type="character" w:customStyle="1" w:styleId="FontStyle30">
    <w:name w:val="Font Style30"/>
    <w:rsid w:val="007C1B24"/>
    <w:rPr>
      <w:rFonts w:ascii="Times New Roman" w:hAnsi="Times New Roman" w:cs="Times New Roman" w:hint="default"/>
      <w:sz w:val="24"/>
      <w:szCs w:val="24"/>
    </w:rPr>
  </w:style>
  <w:style w:type="character" w:customStyle="1" w:styleId="FontStyle20">
    <w:name w:val="Font Style20"/>
    <w:rsid w:val="007C1B24"/>
    <w:rPr>
      <w:rFonts w:ascii="Times New Roman" w:hAnsi="Times New Roman" w:cs="Times New Roman" w:hint="default"/>
      <w:sz w:val="26"/>
      <w:szCs w:val="26"/>
    </w:rPr>
  </w:style>
  <w:style w:type="character" w:customStyle="1" w:styleId="BodyTextChar">
    <w:name w:val="Body Text Char"/>
    <w:uiPriority w:val="99"/>
    <w:locked/>
    <w:rsid w:val="007C1B24"/>
    <w:rPr>
      <w:spacing w:val="8"/>
      <w:sz w:val="25"/>
      <w:shd w:val="clear" w:color="auto" w:fill="FFFFFF"/>
    </w:rPr>
  </w:style>
  <w:style w:type="character" w:customStyle="1" w:styleId="dash041e005f0431005f044b005f0447005f043d005f044b005f0439005f005fchar1char1">
    <w:name w:val="dash041e_005f0431_005f044b_005f0447_005f043d_005f044b_005f0439_005f_005fchar1__char1"/>
    <w:rsid w:val="007C1B24"/>
    <w:rPr>
      <w:rFonts w:ascii="Times New Roman" w:hAnsi="Times New Roman" w:cs="Times New Roman" w:hint="default"/>
      <w:strike w:val="0"/>
      <w:dstrike w:val="0"/>
      <w:sz w:val="24"/>
      <w:szCs w:val="24"/>
      <w:u w:val="none"/>
      <w:effect w:val="none"/>
    </w:rPr>
  </w:style>
  <w:style w:type="character" w:customStyle="1" w:styleId="2132">
    <w:name w:val="Основной текст (2) + 132"/>
    <w:aliases w:val="5 pt3"/>
    <w:rsid w:val="007C1B24"/>
    <w:rPr>
      <w:b/>
      <w:bCs w:val="0"/>
      <w:sz w:val="27"/>
    </w:rPr>
  </w:style>
  <w:style w:type="table" w:customStyle="1" w:styleId="112">
    <w:name w:val="Сетка таблицы11"/>
    <w:basedOn w:val="a1"/>
    <w:next w:val="af2"/>
    <w:uiPriority w:val="59"/>
    <w:rsid w:val="007C1B24"/>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a">
    <w:name w:val="Стиль2"/>
    <w:basedOn w:val="a"/>
    <w:rsid w:val="007C1B24"/>
    <w:pPr>
      <w:spacing w:after="200" w:line="276" w:lineRule="auto"/>
      <w:jc w:val="center"/>
    </w:pPr>
    <w:rPr>
      <w:rFonts w:ascii="Calibri" w:eastAsia="Calibri" w:hAnsi="Calibri"/>
      <w:b/>
      <w:sz w:val="28"/>
      <w:szCs w:val="28"/>
      <w:lang w:eastAsia="en-US"/>
    </w:rPr>
  </w:style>
  <w:style w:type="paragraph" w:customStyle="1" w:styleId="xl65">
    <w:name w:val="xl65"/>
    <w:basedOn w:val="a"/>
    <w:rsid w:val="007C1B24"/>
    <w:pPr>
      <w:shd w:val="clear" w:color="000000" w:fill="FFFFFF"/>
      <w:spacing w:before="100" w:beforeAutospacing="1" w:after="100" w:afterAutospacing="1"/>
    </w:pPr>
  </w:style>
  <w:style w:type="paragraph" w:customStyle="1" w:styleId="xl66">
    <w:name w:val="xl66"/>
    <w:basedOn w:val="a"/>
    <w:rsid w:val="007C1B24"/>
    <w:pPr>
      <w:pBdr>
        <w:right w:val="single" w:sz="4" w:space="0" w:color="auto"/>
      </w:pBdr>
      <w:spacing w:before="100" w:beforeAutospacing="1" w:after="100" w:afterAutospacing="1"/>
    </w:pPr>
  </w:style>
  <w:style w:type="paragraph" w:customStyle="1" w:styleId="xl67">
    <w:name w:val="xl67"/>
    <w:basedOn w:val="a"/>
    <w:rsid w:val="007C1B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
    <w:rsid w:val="007C1B2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msonormal0">
    <w:name w:val="msonormal"/>
    <w:basedOn w:val="a"/>
    <w:rsid w:val="007C1B24"/>
    <w:pPr>
      <w:spacing w:before="100" w:beforeAutospacing="1" w:after="100" w:afterAutospacing="1"/>
    </w:pPr>
  </w:style>
  <w:style w:type="paragraph" w:customStyle="1" w:styleId="xl98">
    <w:name w:val="xl98"/>
    <w:basedOn w:val="a"/>
    <w:rsid w:val="007C1B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9">
    <w:name w:val="xl99"/>
    <w:basedOn w:val="a"/>
    <w:rsid w:val="007C1B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8">
    <w:name w:val="xl138"/>
    <w:basedOn w:val="a"/>
    <w:rsid w:val="007C1B2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39">
    <w:name w:val="xl139"/>
    <w:basedOn w:val="a"/>
    <w:rsid w:val="007C1B2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1">
    <w:name w:val="xl141"/>
    <w:basedOn w:val="a"/>
    <w:rsid w:val="007C1B2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2">
    <w:name w:val="xl142"/>
    <w:basedOn w:val="a"/>
    <w:rsid w:val="007C1B24"/>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4">
    <w:name w:val="xl144"/>
    <w:basedOn w:val="a"/>
    <w:rsid w:val="007C1B2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5">
    <w:name w:val="xl145"/>
    <w:basedOn w:val="a"/>
    <w:rsid w:val="007C1B24"/>
    <w:pPr>
      <w:pBdr>
        <w:top w:val="single" w:sz="4" w:space="0" w:color="auto"/>
        <w:bottom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6">
    <w:name w:val="xl146"/>
    <w:basedOn w:val="a"/>
    <w:rsid w:val="007C1B2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49">
    <w:name w:val="xl149"/>
    <w:basedOn w:val="a"/>
    <w:rsid w:val="007C1B2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0">
    <w:name w:val="xl150"/>
    <w:basedOn w:val="a"/>
    <w:rsid w:val="007C1B24"/>
    <w:pPr>
      <w:pBdr>
        <w:top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1">
    <w:name w:val="xl151"/>
    <w:basedOn w:val="a"/>
    <w:rsid w:val="007C1B2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152">
    <w:name w:val="xl152"/>
    <w:basedOn w:val="a"/>
    <w:rsid w:val="007C1B2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3">
    <w:name w:val="xl153"/>
    <w:basedOn w:val="a"/>
    <w:rsid w:val="007C1B24"/>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5">
    <w:name w:val="xl155"/>
    <w:basedOn w:val="a"/>
    <w:rsid w:val="007C1B2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56">
    <w:name w:val="xl156"/>
    <w:basedOn w:val="a"/>
    <w:rsid w:val="007C1B2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0">
    <w:name w:val="xl140"/>
    <w:basedOn w:val="a"/>
    <w:rsid w:val="00C72BA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43">
    <w:name w:val="xl143"/>
    <w:basedOn w:val="a"/>
    <w:rsid w:val="00C72BAB"/>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47">
    <w:name w:val="xl147"/>
    <w:basedOn w:val="a"/>
    <w:rsid w:val="00C72BA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8"/>
      <w:szCs w:val="28"/>
    </w:rPr>
  </w:style>
  <w:style w:type="paragraph" w:customStyle="1" w:styleId="xl154">
    <w:name w:val="xl154"/>
    <w:basedOn w:val="a"/>
    <w:rsid w:val="00C72BAB"/>
    <w:pPr>
      <w:pBdr>
        <w:top w:val="single" w:sz="4" w:space="0" w:color="auto"/>
        <w:bottom w:val="single" w:sz="4" w:space="0" w:color="auto"/>
      </w:pBdr>
      <w:shd w:val="clear" w:color="000000" w:fill="FFFFFF"/>
      <w:spacing w:before="100" w:beforeAutospacing="1" w:after="100" w:afterAutospacing="1"/>
      <w:jc w:val="center"/>
      <w:textAlignment w:val="top"/>
    </w:pPr>
  </w:style>
  <w:style w:type="paragraph" w:customStyle="1" w:styleId="xl157">
    <w:name w:val="xl157"/>
    <w:basedOn w:val="a"/>
    <w:rsid w:val="00C72BA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73704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consultantplus://offline/ref=C5C15047D059799A3DFC337EAF544F40CE7E9524F2D450252F113E0D77nFT7G"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5384</Words>
  <Characters>30689</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Анастасия Фазлеева</dc:creator>
  <cp:lastModifiedBy>user</cp:lastModifiedBy>
  <cp:revision>2</cp:revision>
  <cp:lastPrinted>2017-08-10T05:18:00Z</cp:lastPrinted>
  <dcterms:created xsi:type="dcterms:W3CDTF">2017-08-10T05:18:00Z</dcterms:created>
  <dcterms:modified xsi:type="dcterms:W3CDTF">2017-08-10T05:18:00Z</dcterms:modified>
</cp:coreProperties>
</file>