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BD" w:rsidRDefault="00F46CBD" w:rsidP="00A140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о результатах независимой оценки качества оказания услуг муниципальными учреждениями культуры городского округа Краснотурьинск в 2017 году</w:t>
      </w:r>
    </w:p>
    <w:p w:rsidR="00F46CBD" w:rsidRDefault="00F46CBD" w:rsidP="00A140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080" w:rsidRPr="003D6AE8" w:rsidRDefault="00696B31" w:rsidP="00A140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AE8">
        <w:rPr>
          <w:rFonts w:ascii="Times New Roman" w:hAnsi="Times New Roman" w:cs="Times New Roman"/>
          <w:b/>
          <w:sz w:val="24"/>
          <w:szCs w:val="24"/>
        </w:rPr>
        <w:t>Региональный рейтинг</w:t>
      </w:r>
    </w:p>
    <w:p w:rsidR="00696B31" w:rsidRPr="00ED6851" w:rsidRDefault="00696B31" w:rsidP="00ED6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AE8">
        <w:rPr>
          <w:rFonts w:ascii="Times New Roman" w:hAnsi="Times New Roman" w:cs="Times New Roman"/>
          <w:b/>
          <w:sz w:val="24"/>
          <w:szCs w:val="24"/>
        </w:rPr>
        <w:t>(всего 318 учреждений культуры</w:t>
      </w:r>
      <w:r w:rsidR="00A14080" w:rsidRPr="003D6AE8">
        <w:rPr>
          <w:rFonts w:ascii="Times New Roman" w:hAnsi="Times New Roman" w:cs="Times New Roman"/>
          <w:b/>
          <w:sz w:val="24"/>
          <w:szCs w:val="24"/>
        </w:rPr>
        <w:t xml:space="preserve"> Свердловской области</w:t>
      </w:r>
      <w:r w:rsidRPr="003D6AE8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a3"/>
        <w:tblW w:w="8645" w:type="dxa"/>
        <w:tblInd w:w="108" w:type="dxa"/>
        <w:tblLook w:val="04A0" w:firstRow="1" w:lastRow="0" w:firstColumn="1" w:lastColumn="0" w:noHBand="0" w:noVBand="1"/>
      </w:tblPr>
      <w:tblGrid>
        <w:gridCol w:w="1654"/>
        <w:gridCol w:w="4158"/>
        <w:gridCol w:w="2833"/>
      </w:tblGrid>
      <w:tr w:rsidR="00696B31" w:rsidTr="00A14080">
        <w:tc>
          <w:tcPr>
            <w:tcW w:w="1654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место в региональном рейтинге</w:t>
            </w:r>
          </w:p>
        </w:tc>
        <w:tc>
          <w:tcPr>
            <w:tcW w:w="4158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833" w:type="dxa"/>
          </w:tcPr>
          <w:p w:rsidR="00A14080" w:rsidRPr="003D6AE8" w:rsidRDefault="00696B31" w:rsidP="00A14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интегральное значение по совокупности критериев</w:t>
            </w:r>
            <w:r w:rsidR="00A14080" w:rsidRPr="003D6A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6B31" w:rsidRPr="003D6AE8" w:rsidRDefault="00A14080" w:rsidP="00A14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(максимально 160)</w:t>
            </w:r>
          </w:p>
        </w:tc>
      </w:tr>
      <w:tr w:rsidR="00696B31" w:rsidTr="00A14080">
        <w:tc>
          <w:tcPr>
            <w:tcW w:w="1654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4158" w:type="dxa"/>
          </w:tcPr>
          <w:p w:rsidR="00696B31" w:rsidRPr="003D6AE8" w:rsidRDefault="00F46CBD" w:rsidP="00A14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МБУК «Краснотурьинский к</w:t>
            </w:r>
            <w:r w:rsidR="00696B31" w:rsidRPr="003D6AE8">
              <w:rPr>
                <w:rFonts w:ascii="Times New Roman" w:hAnsi="Times New Roman" w:cs="Times New Roman"/>
                <w:sz w:val="24"/>
                <w:szCs w:val="24"/>
              </w:rPr>
              <w:t>раеведческий музей</w:t>
            </w: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3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148,42</w:t>
            </w:r>
          </w:p>
        </w:tc>
      </w:tr>
      <w:tr w:rsidR="00696B31" w:rsidTr="00A14080">
        <w:tc>
          <w:tcPr>
            <w:tcW w:w="1654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4158" w:type="dxa"/>
          </w:tcPr>
          <w:p w:rsidR="00696B31" w:rsidRPr="003D6AE8" w:rsidRDefault="00F46CBD" w:rsidP="00A14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proofErr w:type="spellStart"/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3D6AE8">
              <w:rPr>
                <w:rFonts w:ascii="Times New Roman" w:hAnsi="Times New Roman" w:cs="Times New Roman"/>
                <w:sz w:val="24"/>
                <w:szCs w:val="24"/>
              </w:rPr>
              <w:t xml:space="preserve"> Краснотурьинск «</w:t>
            </w:r>
            <w:r w:rsidR="00696B31" w:rsidRPr="003D6AE8">
              <w:rPr>
                <w:rFonts w:ascii="Times New Roman" w:hAnsi="Times New Roman" w:cs="Times New Roman"/>
                <w:sz w:val="24"/>
                <w:szCs w:val="24"/>
              </w:rPr>
              <w:t>Централизованная библиотечная система</w:t>
            </w: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3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148,33</w:t>
            </w:r>
          </w:p>
        </w:tc>
      </w:tr>
      <w:tr w:rsidR="00696B31" w:rsidTr="00A14080">
        <w:tc>
          <w:tcPr>
            <w:tcW w:w="1654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4158" w:type="dxa"/>
          </w:tcPr>
          <w:p w:rsidR="00696B31" w:rsidRPr="003D6AE8" w:rsidRDefault="00F46CBD" w:rsidP="00A14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 xml:space="preserve">МАУК </w:t>
            </w:r>
            <w:proofErr w:type="spellStart"/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3D6AE8">
              <w:rPr>
                <w:rFonts w:ascii="Times New Roman" w:hAnsi="Times New Roman" w:cs="Times New Roman"/>
                <w:sz w:val="24"/>
                <w:szCs w:val="24"/>
              </w:rPr>
              <w:t xml:space="preserve"> Краснотурьинск «Краснотурьинский т</w:t>
            </w:r>
            <w:r w:rsidR="00696B31" w:rsidRPr="003D6AE8">
              <w:rPr>
                <w:rFonts w:ascii="Times New Roman" w:hAnsi="Times New Roman" w:cs="Times New Roman"/>
                <w:sz w:val="24"/>
                <w:szCs w:val="24"/>
              </w:rPr>
              <w:t>еатр кукол</w:t>
            </w: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3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145,53</w:t>
            </w:r>
          </w:p>
        </w:tc>
      </w:tr>
      <w:tr w:rsidR="00696B31" w:rsidTr="00A14080">
        <w:tc>
          <w:tcPr>
            <w:tcW w:w="1654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4158" w:type="dxa"/>
          </w:tcPr>
          <w:p w:rsidR="00696B31" w:rsidRPr="003D6AE8" w:rsidRDefault="00F46CBD" w:rsidP="00A14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 xml:space="preserve">МАУК </w:t>
            </w:r>
            <w:proofErr w:type="spellStart"/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3D6AE8">
              <w:rPr>
                <w:rFonts w:ascii="Times New Roman" w:hAnsi="Times New Roman" w:cs="Times New Roman"/>
                <w:sz w:val="24"/>
                <w:szCs w:val="24"/>
              </w:rPr>
              <w:t xml:space="preserve"> Краснотурьинск «</w:t>
            </w:r>
            <w:r w:rsidR="00696B31" w:rsidRPr="003D6AE8">
              <w:rPr>
                <w:rFonts w:ascii="Times New Roman" w:hAnsi="Times New Roman" w:cs="Times New Roman"/>
                <w:sz w:val="24"/>
                <w:szCs w:val="24"/>
              </w:rPr>
              <w:t>Культурно – досуговый комплекс</w:t>
            </w: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3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144,4</w:t>
            </w:r>
          </w:p>
        </w:tc>
      </w:tr>
      <w:tr w:rsidR="00696B31" w:rsidTr="00A14080">
        <w:tc>
          <w:tcPr>
            <w:tcW w:w="1654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146</w:t>
            </w:r>
          </w:p>
        </w:tc>
        <w:tc>
          <w:tcPr>
            <w:tcW w:w="4158" w:type="dxa"/>
          </w:tcPr>
          <w:p w:rsidR="00696B31" w:rsidRPr="003D6AE8" w:rsidRDefault="00F05C5B" w:rsidP="00A14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proofErr w:type="spellStart"/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3D6AE8">
              <w:rPr>
                <w:rFonts w:ascii="Times New Roman" w:hAnsi="Times New Roman" w:cs="Times New Roman"/>
                <w:sz w:val="24"/>
                <w:szCs w:val="24"/>
              </w:rPr>
              <w:t xml:space="preserve"> Краснотурьинск «</w:t>
            </w:r>
            <w:r w:rsidR="00696B31" w:rsidRPr="003D6AE8">
              <w:rPr>
                <w:rFonts w:ascii="Times New Roman" w:hAnsi="Times New Roman" w:cs="Times New Roman"/>
                <w:sz w:val="24"/>
                <w:szCs w:val="24"/>
              </w:rPr>
              <w:t>Централизованная клубная система</w:t>
            </w: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3" w:type="dxa"/>
          </w:tcPr>
          <w:p w:rsidR="00696B31" w:rsidRPr="003D6AE8" w:rsidRDefault="00696B31" w:rsidP="00A14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135,96</w:t>
            </w:r>
          </w:p>
        </w:tc>
      </w:tr>
    </w:tbl>
    <w:p w:rsidR="00696B31" w:rsidRDefault="00696B31" w:rsidP="003D6A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66592" w:rsidRPr="003D6AE8" w:rsidRDefault="00A66592" w:rsidP="00A665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AE8">
        <w:rPr>
          <w:rFonts w:ascii="Times New Roman" w:hAnsi="Times New Roman" w:cs="Times New Roman"/>
          <w:b/>
          <w:sz w:val="24"/>
          <w:szCs w:val="24"/>
        </w:rPr>
        <w:t xml:space="preserve">Количественные результаты независимой оценки качества </w:t>
      </w:r>
    </w:p>
    <w:p w:rsidR="00A14080" w:rsidRPr="003D6AE8" w:rsidRDefault="00A66592" w:rsidP="00A665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AE8">
        <w:rPr>
          <w:rFonts w:ascii="Times New Roman" w:hAnsi="Times New Roman" w:cs="Times New Roman"/>
          <w:b/>
          <w:sz w:val="24"/>
          <w:szCs w:val="24"/>
        </w:rPr>
        <w:t xml:space="preserve">оказания услуг </w:t>
      </w:r>
      <w:r w:rsidR="00A14080" w:rsidRPr="003D6AE8">
        <w:rPr>
          <w:rFonts w:ascii="Times New Roman" w:hAnsi="Times New Roman" w:cs="Times New Roman"/>
          <w:b/>
          <w:sz w:val="24"/>
          <w:szCs w:val="24"/>
        </w:rPr>
        <w:t xml:space="preserve">муниципальными учреждениями культуры </w:t>
      </w:r>
    </w:p>
    <w:p w:rsidR="00A66592" w:rsidRPr="003D6AE8" w:rsidRDefault="00A14080" w:rsidP="003D6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AE8">
        <w:rPr>
          <w:rFonts w:ascii="Times New Roman" w:hAnsi="Times New Roman" w:cs="Times New Roman"/>
          <w:b/>
          <w:sz w:val="24"/>
          <w:szCs w:val="24"/>
        </w:rPr>
        <w:t>городского округа Краснотурьинск</w:t>
      </w:r>
    </w:p>
    <w:p w:rsidR="00A66592" w:rsidRPr="00ED6851" w:rsidRDefault="00A66592" w:rsidP="003B14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AE8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3B148E" w:rsidRPr="003D6AE8">
        <w:rPr>
          <w:rFonts w:ascii="Times New Roman" w:hAnsi="Times New Roman" w:cs="Times New Roman"/>
          <w:sz w:val="24"/>
          <w:szCs w:val="24"/>
        </w:rPr>
        <w:t xml:space="preserve">Показатели </w:t>
      </w:r>
      <w:r w:rsidRPr="003D6AE8">
        <w:rPr>
          <w:rFonts w:ascii="Times New Roman" w:hAnsi="Times New Roman" w:cs="Times New Roman"/>
          <w:sz w:val="24"/>
          <w:szCs w:val="24"/>
        </w:rPr>
        <w:t xml:space="preserve"> </w:t>
      </w:r>
      <w:r w:rsidR="0057213B" w:rsidRPr="003D6AE8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3B148E" w:rsidRPr="003D6AE8">
        <w:rPr>
          <w:rFonts w:ascii="Times New Roman" w:hAnsi="Times New Roman" w:cs="Times New Roman"/>
          <w:sz w:val="24"/>
          <w:szCs w:val="24"/>
        </w:rPr>
        <w:t>в соответствии с</w:t>
      </w:r>
      <w:r w:rsidR="0057213B" w:rsidRPr="003D6AE8">
        <w:rPr>
          <w:rFonts w:ascii="Times New Roman" w:hAnsi="Times New Roman" w:cs="Times New Roman"/>
          <w:sz w:val="24"/>
          <w:szCs w:val="24"/>
        </w:rPr>
        <w:t xml:space="preserve"> </w:t>
      </w:r>
      <w:r w:rsidR="003B148E" w:rsidRPr="003D6AE8">
        <w:rPr>
          <w:rFonts w:ascii="Times New Roman" w:hAnsi="Times New Roman" w:cs="Times New Roman"/>
          <w:sz w:val="24"/>
          <w:szCs w:val="24"/>
        </w:rPr>
        <w:t>приказом Минкультуры России от 20.02.2015 № 277 «Об утверждении требований к содержанию и форме предоставления информации о деятельности</w:t>
      </w:r>
      <w:r w:rsidR="0057213B" w:rsidRPr="003D6AE8">
        <w:rPr>
          <w:rFonts w:ascii="Times New Roman" w:hAnsi="Times New Roman" w:cs="Times New Roman"/>
          <w:sz w:val="24"/>
          <w:szCs w:val="24"/>
        </w:rPr>
        <w:t xml:space="preserve"> </w:t>
      </w:r>
      <w:r w:rsidR="003B148E" w:rsidRPr="003D6AE8">
        <w:rPr>
          <w:rFonts w:ascii="Times New Roman" w:hAnsi="Times New Roman" w:cs="Times New Roman"/>
          <w:sz w:val="24"/>
          <w:szCs w:val="24"/>
        </w:rPr>
        <w:t>организаций культуры, размещаемой на официальных сайтах уполномоченного федерального органа исполнительной власти, органов государственной</w:t>
      </w:r>
      <w:r w:rsidR="0057213B" w:rsidRPr="003D6AE8">
        <w:rPr>
          <w:rFonts w:ascii="Times New Roman" w:hAnsi="Times New Roman" w:cs="Times New Roman"/>
          <w:sz w:val="24"/>
          <w:szCs w:val="24"/>
        </w:rPr>
        <w:t xml:space="preserve"> в</w:t>
      </w:r>
      <w:r w:rsidR="003B148E" w:rsidRPr="003D6AE8">
        <w:rPr>
          <w:rFonts w:ascii="Times New Roman" w:hAnsi="Times New Roman" w:cs="Times New Roman"/>
          <w:sz w:val="24"/>
          <w:szCs w:val="24"/>
        </w:rPr>
        <w:t>ласти субъектов Российской Федерации, органов местного самоуправления и организаций культуры в сети «Интернет» (зарегистрирован в Минюсте</w:t>
      </w:r>
      <w:r w:rsidR="0057213B" w:rsidRPr="003D6AE8">
        <w:rPr>
          <w:rFonts w:ascii="Times New Roman" w:hAnsi="Times New Roman" w:cs="Times New Roman"/>
          <w:sz w:val="24"/>
          <w:szCs w:val="24"/>
        </w:rPr>
        <w:t xml:space="preserve"> </w:t>
      </w:r>
      <w:r w:rsidR="003B148E" w:rsidRPr="003D6AE8">
        <w:rPr>
          <w:rFonts w:ascii="Times New Roman" w:hAnsi="Times New Roman" w:cs="Times New Roman"/>
          <w:sz w:val="24"/>
          <w:szCs w:val="24"/>
        </w:rPr>
        <w:t>России 08.05.2015, регистрационный номер 37187)</w:t>
      </w:r>
      <w:proofErr w:type="gramEnd"/>
    </w:p>
    <w:p w:rsidR="003B148E" w:rsidRPr="003D6AE8" w:rsidRDefault="003B148E" w:rsidP="003D6A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AE8">
        <w:rPr>
          <w:rFonts w:ascii="Times New Roman" w:hAnsi="Times New Roman" w:cs="Times New Roman"/>
          <w:b/>
          <w:sz w:val="24"/>
          <w:szCs w:val="24"/>
        </w:rPr>
        <w:t>1 - критерий открытости и доступности информации об организации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2113"/>
        <w:gridCol w:w="2205"/>
        <w:gridCol w:w="1919"/>
        <w:gridCol w:w="1843"/>
        <w:gridCol w:w="1843"/>
      </w:tblGrid>
      <w:tr w:rsidR="0057213B" w:rsidTr="00A14080">
        <w:tc>
          <w:tcPr>
            <w:tcW w:w="2113" w:type="dxa"/>
          </w:tcPr>
          <w:p w:rsidR="0057213B" w:rsidRPr="0057213B" w:rsidRDefault="00572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13B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205" w:type="dxa"/>
          </w:tcPr>
          <w:p w:rsidR="0057213B" w:rsidRPr="00A14080" w:rsidRDefault="0057213B" w:rsidP="003B148E">
            <w:pPr>
              <w:rPr>
                <w:rFonts w:ascii="Times New Roman" w:hAnsi="Times New Roman" w:cs="Times New Roman"/>
                <w:b/>
                <w:bCs/>
                <w:color w:val="010101"/>
                <w:sz w:val="24"/>
                <w:szCs w:val="24"/>
              </w:rPr>
            </w:pPr>
            <w:r w:rsidRPr="00A66592"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  <w:t>Интегральное значение в части показателей, характеризующих общий критерий оценки</w:t>
            </w:r>
            <w:r w:rsidR="001F3CCA" w:rsidRPr="00A66592"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  <w:t xml:space="preserve"> </w:t>
            </w:r>
            <w:r w:rsidR="001F3CCA" w:rsidRPr="00A14080">
              <w:rPr>
                <w:rFonts w:ascii="Times New Roman" w:hAnsi="Times New Roman" w:cs="Times New Roman"/>
                <w:b/>
                <w:bCs/>
                <w:color w:val="010101"/>
                <w:sz w:val="24"/>
                <w:szCs w:val="24"/>
              </w:rPr>
              <w:t>(максимально 30)</w:t>
            </w:r>
          </w:p>
          <w:p w:rsidR="0057213B" w:rsidRPr="0057213B" w:rsidRDefault="005721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9" w:type="dxa"/>
          </w:tcPr>
          <w:p w:rsidR="0057213B" w:rsidRPr="0057213B" w:rsidRDefault="0057213B" w:rsidP="003B1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1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информации о деятельности организации культуры на официальном сайте организации культуры в сети «Интернет» </w:t>
            </w:r>
          </w:p>
        </w:tc>
        <w:tc>
          <w:tcPr>
            <w:tcW w:w="1843" w:type="dxa"/>
          </w:tcPr>
          <w:p w:rsidR="0057213B" w:rsidRPr="0057213B" w:rsidRDefault="0057213B" w:rsidP="003B1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1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общей информации об организации культуры на официальном сайте организации культуры в сети «Интернет» </w:t>
            </w:r>
          </w:p>
        </w:tc>
        <w:tc>
          <w:tcPr>
            <w:tcW w:w="1843" w:type="dxa"/>
          </w:tcPr>
          <w:p w:rsidR="0057213B" w:rsidRPr="0057213B" w:rsidRDefault="00572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13B">
              <w:rPr>
                <w:rFonts w:ascii="Times New Roman" w:hAnsi="Times New Roman" w:cs="Times New Roman"/>
                <w:sz w:val="24"/>
                <w:szCs w:val="24"/>
              </w:rPr>
              <w:t>Доступность и актуальность информации о деятельности организации культуры, размещенной на территории организации</w:t>
            </w:r>
          </w:p>
        </w:tc>
      </w:tr>
      <w:tr w:rsidR="0057213B" w:rsidTr="00A14080">
        <w:tc>
          <w:tcPr>
            <w:tcW w:w="2113" w:type="dxa"/>
          </w:tcPr>
          <w:p w:rsidR="0057213B" w:rsidRPr="0057213B" w:rsidRDefault="003A2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Краеведческий музей</w:t>
            </w:r>
          </w:p>
        </w:tc>
        <w:tc>
          <w:tcPr>
            <w:tcW w:w="2205" w:type="dxa"/>
          </w:tcPr>
          <w:p w:rsidR="0057213B" w:rsidRPr="00A14080" w:rsidRDefault="001F3C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080">
              <w:rPr>
                <w:rFonts w:ascii="Times New Roman" w:hAnsi="Times New Roman" w:cs="Times New Roman"/>
                <w:b/>
                <w:sz w:val="24"/>
                <w:szCs w:val="24"/>
              </w:rPr>
              <w:t>24,7</w:t>
            </w:r>
          </w:p>
        </w:tc>
        <w:tc>
          <w:tcPr>
            <w:tcW w:w="1919" w:type="dxa"/>
          </w:tcPr>
          <w:p w:rsidR="0057213B" w:rsidRPr="0057213B" w:rsidRDefault="001F3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57213B" w:rsidRPr="0057213B" w:rsidRDefault="001F3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57213B" w:rsidRPr="0057213B" w:rsidRDefault="001F3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9,71</w:t>
            </w:r>
          </w:p>
        </w:tc>
      </w:tr>
      <w:tr w:rsidR="0057213B" w:rsidTr="00A14080">
        <w:tc>
          <w:tcPr>
            <w:tcW w:w="2113" w:type="dxa"/>
          </w:tcPr>
          <w:p w:rsidR="0057213B" w:rsidRPr="0057213B" w:rsidRDefault="003A2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Централизованная библиотечная система</w:t>
            </w:r>
          </w:p>
        </w:tc>
        <w:tc>
          <w:tcPr>
            <w:tcW w:w="2205" w:type="dxa"/>
          </w:tcPr>
          <w:p w:rsidR="0057213B" w:rsidRPr="00A14080" w:rsidRDefault="001F3C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080">
              <w:rPr>
                <w:rFonts w:ascii="Times New Roman" w:hAnsi="Times New Roman" w:cs="Times New Roman"/>
                <w:b/>
                <w:sz w:val="24"/>
                <w:szCs w:val="24"/>
              </w:rPr>
              <w:t>26,65</w:t>
            </w:r>
          </w:p>
        </w:tc>
        <w:tc>
          <w:tcPr>
            <w:tcW w:w="1919" w:type="dxa"/>
          </w:tcPr>
          <w:p w:rsidR="0057213B" w:rsidRPr="0057213B" w:rsidRDefault="001F3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57213B" w:rsidRPr="0057213B" w:rsidRDefault="001F3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57213B" w:rsidRPr="0057213B" w:rsidRDefault="001F3C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9,65</w:t>
            </w:r>
          </w:p>
        </w:tc>
      </w:tr>
      <w:tr w:rsidR="0057213B" w:rsidTr="00A14080">
        <w:tc>
          <w:tcPr>
            <w:tcW w:w="2113" w:type="dxa"/>
          </w:tcPr>
          <w:p w:rsidR="0057213B" w:rsidRPr="0057213B" w:rsidRDefault="003A2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 кукол</w:t>
            </w:r>
          </w:p>
        </w:tc>
        <w:tc>
          <w:tcPr>
            <w:tcW w:w="2205" w:type="dxa"/>
          </w:tcPr>
          <w:p w:rsidR="0057213B" w:rsidRPr="00A14080" w:rsidRDefault="00545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080">
              <w:rPr>
                <w:rFonts w:ascii="Times New Roman" w:hAnsi="Times New Roman" w:cs="Times New Roman"/>
                <w:b/>
                <w:sz w:val="24"/>
                <w:szCs w:val="24"/>
              </w:rPr>
              <w:t>29,2</w:t>
            </w:r>
          </w:p>
        </w:tc>
        <w:tc>
          <w:tcPr>
            <w:tcW w:w="1919" w:type="dxa"/>
          </w:tcPr>
          <w:p w:rsidR="0057213B" w:rsidRPr="0057213B" w:rsidRDefault="00545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57213B" w:rsidRPr="0057213B" w:rsidRDefault="00545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57213B" w:rsidRPr="0057213B" w:rsidRDefault="00545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57213B" w:rsidTr="00A14080">
        <w:tc>
          <w:tcPr>
            <w:tcW w:w="2113" w:type="dxa"/>
          </w:tcPr>
          <w:p w:rsidR="0057213B" w:rsidRPr="0057213B" w:rsidRDefault="003A2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 – досуговый комплекс</w:t>
            </w:r>
          </w:p>
        </w:tc>
        <w:tc>
          <w:tcPr>
            <w:tcW w:w="2205" w:type="dxa"/>
          </w:tcPr>
          <w:p w:rsidR="0057213B" w:rsidRPr="00A14080" w:rsidRDefault="00545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080">
              <w:rPr>
                <w:rFonts w:ascii="Times New Roman" w:hAnsi="Times New Roman" w:cs="Times New Roman"/>
                <w:b/>
                <w:sz w:val="24"/>
                <w:szCs w:val="24"/>
              </w:rPr>
              <w:t>24,48</w:t>
            </w:r>
          </w:p>
        </w:tc>
        <w:tc>
          <w:tcPr>
            <w:tcW w:w="1919" w:type="dxa"/>
          </w:tcPr>
          <w:p w:rsidR="0057213B" w:rsidRPr="0057213B" w:rsidRDefault="00545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57213B" w:rsidRPr="0057213B" w:rsidRDefault="00545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57213B" w:rsidRPr="0057213B" w:rsidRDefault="00545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9,48</w:t>
            </w:r>
          </w:p>
        </w:tc>
      </w:tr>
      <w:tr w:rsidR="0057213B" w:rsidTr="00A14080">
        <w:tc>
          <w:tcPr>
            <w:tcW w:w="2113" w:type="dxa"/>
          </w:tcPr>
          <w:p w:rsidR="0057213B" w:rsidRPr="0057213B" w:rsidRDefault="003A2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Централизованная клубная система</w:t>
            </w:r>
          </w:p>
        </w:tc>
        <w:tc>
          <w:tcPr>
            <w:tcW w:w="2205" w:type="dxa"/>
          </w:tcPr>
          <w:p w:rsidR="0057213B" w:rsidRPr="00A14080" w:rsidRDefault="00545E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080">
              <w:rPr>
                <w:rFonts w:ascii="Times New Roman" w:hAnsi="Times New Roman" w:cs="Times New Roman"/>
                <w:b/>
                <w:sz w:val="24"/>
                <w:szCs w:val="24"/>
              </w:rPr>
              <w:t>14,7</w:t>
            </w:r>
          </w:p>
        </w:tc>
        <w:tc>
          <w:tcPr>
            <w:tcW w:w="1919" w:type="dxa"/>
          </w:tcPr>
          <w:p w:rsidR="0057213B" w:rsidRPr="0057213B" w:rsidRDefault="00545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57213B" w:rsidRPr="0057213B" w:rsidRDefault="00545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57213B" w:rsidRPr="0057213B" w:rsidRDefault="00545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</w:tbl>
    <w:p w:rsidR="003D6AE8" w:rsidRDefault="003D6AE8" w:rsidP="00A66592">
      <w:pPr>
        <w:spacing w:after="0" w:line="240" w:lineRule="auto"/>
      </w:pPr>
    </w:p>
    <w:p w:rsidR="00A66592" w:rsidRPr="003D6AE8" w:rsidRDefault="00A66592" w:rsidP="00A665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D6AE8">
        <w:rPr>
          <w:rFonts w:ascii="Times New Roman" w:hAnsi="Times New Roman" w:cs="Times New Roman"/>
          <w:b/>
          <w:sz w:val="24"/>
          <w:szCs w:val="24"/>
        </w:rPr>
        <w:lastRenderedPageBreak/>
        <w:t>2 - критерий комфортности условий предоставлений услуг и доступности их получения</w:t>
      </w:r>
    </w:p>
    <w:tbl>
      <w:tblPr>
        <w:tblStyle w:val="a3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702"/>
        <w:gridCol w:w="2073"/>
        <w:gridCol w:w="1754"/>
        <w:gridCol w:w="1276"/>
        <w:gridCol w:w="1276"/>
        <w:gridCol w:w="1276"/>
        <w:gridCol w:w="1417"/>
      </w:tblGrid>
      <w:tr w:rsidR="001D78C7" w:rsidTr="00A14080">
        <w:tc>
          <w:tcPr>
            <w:tcW w:w="1702" w:type="dxa"/>
          </w:tcPr>
          <w:p w:rsidR="001D78C7" w:rsidRPr="003D6AE8" w:rsidRDefault="001D78C7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073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  <w:t xml:space="preserve">Интегральное значение в части показателей, характеризующих общий критерий оценки </w:t>
            </w:r>
            <w:r w:rsidRPr="003D6AE8">
              <w:rPr>
                <w:rFonts w:ascii="Times New Roman" w:hAnsi="Times New Roman" w:cs="Times New Roman"/>
                <w:b/>
                <w:bCs/>
                <w:color w:val="010101"/>
                <w:sz w:val="24"/>
                <w:szCs w:val="24"/>
              </w:rPr>
              <w:t>(максимально 50)</w:t>
            </w:r>
          </w:p>
          <w:p w:rsidR="001D78C7" w:rsidRPr="003D6AE8" w:rsidRDefault="001D78C7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54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Доступность услуг для лиц с ограниченными возможностями здоровья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Удобство пользования электронными сервисами, предоставляемыми организацией культуры (в том числе с помощью мобильных устройств)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Наличие дополнительных услуг и доступность их получения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Удобство графика работы организации культуры</w:t>
            </w:r>
          </w:p>
        </w:tc>
        <w:tc>
          <w:tcPr>
            <w:tcW w:w="1417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пребывания в организации культуры</w:t>
            </w:r>
          </w:p>
        </w:tc>
      </w:tr>
      <w:tr w:rsidR="001D78C7" w:rsidTr="00A14080">
        <w:tc>
          <w:tcPr>
            <w:tcW w:w="1702" w:type="dxa"/>
          </w:tcPr>
          <w:p w:rsidR="001D78C7" w:rsidRPr="003D6AE8" w:rsidRDefault="001D78C7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Краеведческий музей</w:t>
            </w:r>
          </w:p>
        </w:tc>
        <w:tc>
          <w:tcPr>
            <w:tcW w:w="2073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46,92</w:t>
            </w:r>
          </w:p>
        </w:tc>
        <w:tc>
          <w:tcPr>
            <w:tcW w:w="1754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8,71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9,44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9,56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417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9,61</w:t>
            </w:r>
          </w:p>
        </w:tc>
      </w:tr>
      <w:tr w:rsidR="001D78C7" w:rsidTr="00A14080">
        <w:tc>
          <w:tcPr>
            <w:tcW w:w="1702" w:type="dxa"/>
          </w:tcPr>
          <w:p w:rsidR="001D78C7" w:rsidRPr="003D6AE8" w:rsidRDefault="001D78C7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Централизованная библиотечная система</w:t>
            </w:r>
          </w:p>
        </w:tc>
        <w:tc>
          <w:tcPr>
            <w:tcW w:w="2073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45,85</w:t>
            </w:r>
          </w:p>
        </w:tc>
        <w:tc>
          <w:tcPr>
            <w:tcW w:w="1754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7,98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9,32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9,52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9,61</w:t>
            </w:r>
          </w:p>
        </w:tc>
        <w:tc>
          <w:tcPr>
            <w:tcW w:w="1417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9,42</w:t>
            </w:r>
          </w:p>
        </w:tc>
      </w:tr>
      <w:tr w:rsidR="001D78C7" w:rsidTr="00A14080">
        <w:tc>
          <w:tcPr>
            <w:tcW w:w="1702" w:type="dxa"/>
          </w:tcPr>
          <w:p w:rsidR="001D78C7" w:rsidRPr="003D6AE8" w:rsidRDefault="001D78C7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Театр кукол</w:t>
            </w:r>
          </w:p>
        </w:tc>
        <w:tc>
          <w:tcPr>
            <w:tcW w:w="2073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43,66</w:t>
            </w:r>
          </w:p>
        </w:tc>
        <w:tc>
          <w:tcPr>
            <w:tcW w:w="1754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8,09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8,64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8,83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8,97</w:t>
            </w:r>
          </w:p>
        </w:tc>
        <w:tc>
          <w:tcPr>
            <w:tcW w:w="1417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9,13</w:t>
            </w:r>
          </w:p>
        </w:tc>
      </w:tr>
      <w:tr w:rsidR="001D78C7" w:rsidTr="00A14080">
        <w:tc>
          <w:tcPr>
            <w:tcW w:w="1702" w:type="dxa"/>
          </w:tcPr>
          <w:p w:rsidR="001D78C7" w:rsidRPr="003D6AE8" w:rsidRDefault="001D78C7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Культурно – досуговый комплекс</w:t>
            </w:r>
          </w:p>
        </w:tc>
        <w:tc>
          <w:tcPr>
            <w:tcW w:w="2073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44,8</w:t>
            </w:r>
          </w:p>
        </w:tc>
        <w:tc>
          <w:tcPr>
            <w:tcW w:w="1754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7,39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9,28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9,34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9,41</w:t>
            </w:r>
          </w:p>
        </w:tc>
        <w:tc>
          <w:tcPr>
            <w:tcW w:w="1417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9,38</w:t>
            </w:r>
          </w:p>
        </w:tc>
      </w:tr>
      <w:tr w:rsidR="001D78C7" w:rsidTr="00A14080">
        <w:tc>
          <w:tcPr>
            <w:tcW w:w="1702" w:type="dxa"/>
          </w:tcPr>
          <w:p w:rsidR="001D78C7" w:rsidRPr="003D6AE8" w:rsidRDefault="001D78C7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Централизованная клубная система</w:t>
            </w:r>
          </w:p>
        </w:tc>
        <w:tc>
          <w:tcPr>
            <w:tcW w:w="2073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44,21</w:t>
            </w:r>
          </w:p>
        </w:tc>
        <w:tc>
          <w:tcPr>
            <w:tcW w:w="1754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5,56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9,63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9,65</w:t>
            </w:r>
          </w:p>
        </w:tc>
        <w:tc>
          <w:tcPr>
            <w:tcW w:w="1276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417" w:type="dxa"/>
          </w:tcPr>
          <w:p w:rsidR="001D78C7" w:rsidRPr="003D6AE8" w:rsidRDefault="001D78C7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9,67</w:t>
            </w:r>
          </w:p>
        </w:tc>
      </w:tr>
    </w:tbl>
    <w:p w:rsidR="00A66592" w:rsidRDefault="00A66592" w:rsidP="00A665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6851" w:rsidRDefault="00ED6851" w:rsidP="003D6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681" w:rsidRPr="003D6AE8" w:rsidRDefault="00832681" w:rsidP="003D6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AE8">
        <w:rPr>
          <w:rFonts w:ascii="Times New Roman" w:hAnsi="Times New Roman" w:cs="Times New Roman"/>
          <w:b/>
          <w:sz w:val="24"/>
          <w:szCs w:val="24"/>
        </w:rPr>
        <w:t>3 - критерий времени ожидания предоставления услуги</w:t>
      </w:r>
    </w:p>
    <w:tbl>
      <w:tblPr>
        <w:tblStyle w:val="a3"/>
        <w:tblW w:w="10632" w:type="dxa"/>
        <w:tblInd w:w="-885" w:type="dxa"/>
        <w:tblLook w:val="04A0" w:firstRow="1" w:lastRow="0" w:firstColumn="1" w:lastColumn="0" w:noHBand="0" w:noVBand="1"/>
      </w:tblPr>
      <w:tblGrid>
        <w:gridCol w:w="2392"/>
        <w:gridCol w:w="2712"/>
        <w:gridCol w:w="2835"/>
        <w:gridCol w:w="2693"/>
      </w:tblGrid>
      <w:tr w:rsidR="009139E4" w:rsidTr="003D6AE8">
        <w:tc>
          <w:tcPr>
            <w:tcW w:w="2392" w:type="dxa"/>
          </w:tcPr>
          <w:p w:rsidR="009139E4" w:rsidRPr="003D6AE8" w:rsidRDefault="009139E4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712" w:type="dxa"/>
          </w:tcPr>
          <w:p w:rsidR="009139E4" w:rsidRPr="003D6AE8" w:rsidRDefault="009139E4" w:rsidP="00832681">
            <w:pPr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  <w:t xml:space="preserve">Интегральное значение в части показателей, характеризующих общий критерий оценки </w:t>
            </w:r>
            <w:r w:rsidRPr="003D6AE8">
              <w:rPr>
                <w:rFonts w:ascii="Times New Roman" w:hAnsi="Times New Roman" w:cs="Times New Roman"/>
                <w:b/>
                <w:bCs/>
                <w:color w:val="010101"/>
                <w:sz w:val="24"/>
                <w:szCs w:val="24"/>
              </w:rPr>
              <w:t>(максимально 20)</w:t>
            </w:r>
          </w:p>
          <w:p w:rsidR="009139E4" w:rsidRPr="003D6AE8" w:rsidRDefault="009139E4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9E4" w:rsidRPr="003D6AE8" w:rsidRDefault="009139E4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Соблюдение режима работы организацией культуры</w:t>
            </w:r>
          </w:p>
        </w:tc>
        <w:tc>
          <w:tcPr>
            <w:tcW w:w="2693" w:type="dxa"/>
          </w:tcPr>
          <w:p w:rsidR="009139E4" w:rsidRPr="003D6AE8" w:rsidRDefault="009139E4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Соблюдение установленных (заявленных) сроков предоставления услуг организацией культуры</w:t>
            </w:r>
          </w:p>
        </w:tc>
      </w:tr>
      <w:tr w:rsidR="009139E4" w:rsidTr="003D6AE8">
        <w:tc>
          <w:tcPr>
            <w:tcW w:w="2392" w:type="dxa"/>
          </w:tcPr>
          <w:p w:rsidR="009139E4" w:rsidRPr="003D6AE8" w:rsidRDefault="009139E4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Краеведческий музей</w:t>
            </w:r>
          </w:p>
        </w:tc>
        <w:tc>
          <w:tcPr>
            <w:tcW w:w="2712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19,23</w:t>
            </w:r>
          </w:p>
        </w:tc>
        <w:tc>
          <w:tcPr>
            <w:tcW w:w="2835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9,61</w:t>
            </w:r>
          </w:p>
        </w:tc>
        <w:tc>
          <w:tcPr>
            <w:tcW w:w="2693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9,62</w:t>
            </w:r>
          </w:p>
        </w:tc>
      </w:tr>
      <w:tr w:rsidR="009139E4" w:rsidTr="003D6AE8">
        <w:tc>
          <w:tcPr>
            <w:tcW w:w="2392" w:type="dxa"/>
          </w:tcPr>
          <w:p w:rsidR="009139E4" w:rsidRPr="003D6AE8" w:rsidRDefault="009139E4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Централизованная библиотечная система</w:t>
            </w:r>
          </w:p>
        </w:tc>
        <w:tc>
          <w:tcPr>
            <w:tcW w:w="2712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19,11</w:t>
            </w:r>
          </w:p>
        </w:tc>
        <w:tc>
          <w:tcPr>
            <w:tcW w:w="2835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9,59</w:t>
            </w:r>
          </w:p>
        </w:tc>
        <w:tc>
          <w:tcPr>
            <w:tcW w:w="2693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9,52</w:t>
            </w:r>
          </w:p>
        </w:tc>
      </w:tr>
      <w:tr w:rsidR="009139E4" w:rsidTr="003D6AE8">
        <w:tc>
          <w:tcPr>
            <w:tcW w:w="2392" w:type="dxa"/>
          </w:tcPr>
          <w:p w:rsidR="009139E4" w:rsidRPr="003D6AE8" w:rsidRDefault="009139E4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Театр кукол</w:t>
            </w:r>
          </w:p>
        </w:tc>
        <w:tc>
          <w:tcPr>
            <w:tcW w:w="2712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18,27</w:t>
            </w:r>
          </w:p>
        </w:tc>
        <w:tc>
          <w:tcPr>
            <w:tcW w:w="2835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9,04</w:t>
            </w:r>
          </w:p>
        </w:tc>
        <w:tc>
          <w:tcPr>
            <w:tcW w:w="2693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9,23</w:t>
            </w:r>
          </w:p>
        </w:tc>
      </w:tr>
      <w:tr w:rsidR="009139E4" w:rsidTr="003D6AE8">
        <w:tc>
          <w:tcPr>
            <w:tcW w:w="2392" w:type="dxa"/>
          </w:tcPr>
          <w:p w:rsidR="009139E4" w:rsidRPr="003D6AE8" w:rsidRDefault="009139E4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Культурно – досуговый комплекс</w:t>
            </w:r>
          </w:p>
        </w:tc>
        <w:tc>
          <w:tcPr>
            <w:tcW w:w="2712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18,95</w:t>
            </w:r>
          </w:p>
        </w:tc>
        <w:tc>
          <w:tcPr>
            <w:tcW w:w="2835" w:type="dxa"/>
          </w:tcPr>
          <w:p w:rsidR="009139E4" w:rsidRPr="003D6AE8" w:rsidRDefault="003D6AE8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="007761AC" w:rsidRPr="003D6A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9139E4" w:rsidRPr="003D6AE8" w:rsidRDefault="007761AC" w:rsidP="003D6AE8">
            <w:pPr>
              <w:ind w:right="-267"/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9,48</w:t>
            </w:r>
          </w:p>
        </w:tc>
      </w:tr>
      <w:tr w:rsidR="009139E4" w:rsidTr="003D6AE8">
        <w:tc>
          <w:tcPr>
            <w:tcW w:w="2392" w:type="dxa"/>
          </w:tcPr>
          <w:p w:rsidR="009139E4" w:rsidRPr="003D6AE8" w:rsidRDefault="009139E4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Централизованная клубная система</w:t>
            </w:r>
          </w:p>
        </w:tc>
        <w:tc>
          <w:tcPr>
            <w:tcW w:w="2712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19,41</w:t>
            </w:r>
          </w:p>
        </w:tc>
        <w:tc>
          <w:tcPr>
            <w:tcW w:w="2835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9,71</w:t>
            </w:r>
          </w:p>
        </w:tc>
        <w:tc>
          <w:tcPr>
            <w:tcW w:w="2693" w:type="dxa"/>
          </w:tcPr>
          <w:p w:rsidR="009139E4" w:rsidRPr="003D6AE8" w:rsidRDefault="007761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</w:tbl>
    <w:p w:rsidR="00832681" w:rsidRDefault="00832681" w:rsidP="00A665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6851" w:rsidRDefault="00ED6851" w:rsidP="003D6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61AC" w:rsidRPr="003D6AE8" w:rsidRDefault="00964E0C" w:rsidP="003D6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D6AE8">
        <w:rPr>
          <w:rFonts w:ascii="Times New Roman" w:hAnsi="Times New Roman" w:cs="Times New Roman"/>
          <w:b/>
          <w:sz w:val="24"/>
          <w:szCs w:val="24"/>
        </w:rPr>
        <w:lastRenderedPageBreak/>
        <w:t>4 - критерий доброжелательности, вежливости, компетентности работников организации</w:t>
      </w:r>
    </w:p>
    <w:tbl>
      <w:tblPr>
        <w:tblStyle w:val="a3"/>
        <w:tblW w:w="10563" w:type="dxa"/>
        <w:tblInd w:w="-885" w:type="dxa"/>
        <w:tblLook w:val="04A0" w:firstRow="1" w:lastRow="0" w:firstColumn="1" w:lastColumn="0" w:noHBand="0" w:noVBand="1"/>
      </w:tblPr>
      <w:tblGrid>
        <w:gridCol w:w="2836"/>
        <w:gridCol w:w="2854"/>
        <w:gridCol w:w="2552"/>
        <w:gridCol w:w="2321"/>
      </w:tblGrid>
      <w:tr w:rsidR="00964E0C" w:rsidTr="003D6AE8">
        <w:tc>
          <w:tcPr>
            <w:tcW w:w="2836" w:type="dxa"/>
          </w:tcPr>
          <w:p w:rsidR="00964E0C" w:rsidRPr="003D6AE8" w:rsidRDefault="00964E0C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854" w:type="dxa"/>
          </w:tcPr>
          <w:p w:rsidR="00964E0C" w:rsidRPr="003D6AE8" w:rsidRDefault="00964E0C" w:rsidP="00964E0C">
            <w:pPr>
              <w:rPr>
                <w:rFonts w:ascii="Times New Roman" w:hAnsi="Times New Roman" w:cs="Times New Roman"/>
                <w:b/>
                <w:bCs/>
                <w:color w:val="010101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  <w:t xml:space="preserve">Интегральное значение в части показателей, характеризующих общий критерий оценки </w:t>
            </w:r>
            <w:r w:rsidRPr="003D6AE8">
              <w:rPr>
                <w:rFonts w:ascii="Times New Roman" w:hAnsi="Times New Roman" w:cs="Times New Roman"/>
                <w:b/>
                <w:bCs/>
                <w:color w:val="010101"/>
                <w:sz w:val="24"/>
                <w:szCs w:val="24"/>
              </w:rPr>
              <w:t>(максимально 20)</w:t>
            </w:r>
          </w:p>
          <w:p w:rsidR="00964E0C" w:rsidRPr="003D6AE8" w:rsidRDefault="00964E0C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964E0C" w:rsidRPr="003D6AE8" w:rsidRDefault="00DB78E2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Доброжелательность и вежливость персонала организации культуры</w:t>
            </w:r>
          </w:p>
        </w:tc>
        <w:tc>
          <w:tcPr>
            <w:tcW w:w="2321" w:type="dxa"/>
          </w:tcPr>
          <w:p w:rsidR="00964E0C" w:rsidRPr="003D6AE8" w:rsidRDefault="00DB78E2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Компетентность персонала организации культуры</w:t>
            </w:r>
          </w:p>
        </w:tc>
      </w:tr>
      <w:tr w:rsidR="00964E0C" w:rsidTr="003D6AE8">
        <w:tc>
          <w:tcPr>
            <w:tcW w:w="2836" w:type="dxa"/>
          </w:tcPr>
          <w:p w:rsidR="00964E0C" w:rsidRPr="003D6AE8" w:rsidRDefault="00964E0C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Краеведческий музей</w:t>
            </w:r>
          </w:p>
        </w:tc>
        <w:tc>
          <w:tcPr>
            <w:tcW w:w="2854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19,36</w:t>
            </w:r>
          </w:p>
        </w:tc>
        <w:tc>
          <w:tcPr>
            <w:tcW w:w="2552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9,69</w:t>
            </w:r>
          </w:p>
        </w:tc>
        <w:tc>
          <w:tcPr>
            <w:tcW w:w="2321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9,67</w:t>
            </w:r>
          </w:p>
        </w:tc>
      </w:tr>
      <w:tr w:rsidR="00964E0C" w:rsidTr="003D6AE8">
        <w:tc>
          <w:tcPr>
            <w:tcW w:w="2836" w:type="dxa"/>
          </w:tcPr>
          <w:p w:rsidR="00964E0C" w:rsidRPr="003D6AE8" w:rsidRDefault="00964E0C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Централизованная библиотечная система</w:t>
            </w:r>
          </w:p>
        </w:tc>
        <w:tc>
          <w:tcPr>
            <w:tcW w:w="2854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19,27</w:t>
            </w:r>
          </w:p>
        </w:tc>
        <w:tc>
          <w:tcPr>
            <w:tcW w:w="2552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9,68</w:t>
            </w:r>
          </w:p>
        </w:tc>
        <w:tc>
          <w:tcPr>
            <w:tcW w:w="2321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9,59</w:t>
            </w:r>
          </w:p>
        </w:tc>
      </w:tr>
      <w:tr w:rsidR="00964E0C" w:rsidTr="003D6AE8">
        <w:tc>
          <w:tcPr>
            <w:tcW w:w="2836" w:type="dxa"/>
          </w:tcPr>
          <w:p w:rsidR="00964E0C" w:rsidRPr="003D6AE8" w:rsidRDefault="00964E0C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Театр кукол</w:t>
            </w:r>
          </w:p>
        </w:tc>
        <w:tc>
          <w:tcPr>
            <w:tcW w:w="2854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18,73</w:t>
            </w:r>
          </w:p>
        </w:tc>
        <w:tc>
          <w:tcPr>
            <w:tcW w:w="2552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9,39</w:t>
            </w:r>
          </w:p>
        </w:tc>
        <w:tc>
          <w:tcPr>
            <w:tcW w:w="2321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9,34</w:t>
            </w:r>
          </w:p>
        </w:tc>
      </w:tr>
      <w:tr w:rsidR="00964E0C" w:rsidTr="003D6AE8">
        <w:tc>
          <w:tcPr>
            <w:tcW w:w="2836" w:type="dxa"/>
          </w:tcPr>
          <w:p w:rsidR="00964E0C" w:rsidRPr="003D6AE8" w:rsidRDefault="00964E0C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Культурно – досуговый комплекс</w:t>
            </w:r>
          </w:p>
        </w:tc>
        <w:tc>
          <w:tcPr>
            <w:tcW w:w="2854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18,95</w:t>
            </w:r>
          </w:p>
        </w:tc>
        <w:tc>
          <w:tcPr>
            <w:tcW w:w="2552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9,45</w:t>
            </w:r>
          </w:p>
        </w:tc>
        <w:tc>
          <w:tcPr>
            <w:tcW w:w="2321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964E0C" w:rsidTr="003D6AE8">
        <w:tc>
          <w:tcPr>
            <w:tcW w:w="2836" w:type="dxa"/>
          </w:tcPr>
          <w:p w:rsidR="00964E0C" w:rsidRPr="003D6AE8" w:rsidRDefault="00964E0C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Централизованная клубная система</w:t>
            </w:r>
          </w:p>
        </w:tc>
        <w:tc>
          <w:tcPr>
            <w:tcW w:w="2854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19,45</w:t>
            </w:r>
          </w:p>
        </w:tc>
        <w:tc>
          <w:tcPr>
            <w:tcW w:w="2552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9,71</w:t>
            </w:r>
          </w:p>
        </w:tc>
        <w:tc>
          <w:tcPr>
            <w:tcW w:w="2321" w:type="dxa"/>
          </w:tcPr>
          <w:p w:rsidR="00964E0C" w:rsidRPr="003D6AE8" w:rsidRDefault="00437386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9,74</w:t>
            </w:r>
          </w:p>
        </w:tc>
      </w:tr>
    </w:tbl>
    <w:p w:rsidR="00964E0C" w:rsidRDefault="00964E0C" w:rsidP="00A665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7A13" w:rsidRPr="003D6AE8" w:rsidRDefault="00E47A13" w:rsidP="003D6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AE8">
        <w:rPr>
          <w:rFonts w:ascii="Times New Roman" w:hAnsi="Times New Roman" w:cs="Times New Roman"/>
          <w:b/>
          <w:sz w:val="24"/>
          <w:szCs w:val="24"/>
        </w:rPr>
        <w:t>5 - критерий удовлетворенности качеством оказания услуг</w:t>
      </w:r>
    </w:p>
    <w:tbl>
      <w:tblPr>
        <w:tblStyle w:val="a3"/>
        <w:tblW w:w="1081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986"/>
        <w:gridCol w:w="1857"/>
        <w:gridCol w:w="1828"/>
        <w:gridCol w:w="1985"/>
        <w:gridCol w:w="1455"/>
        <w:gridCol w:w="1701"/>
      </w:tblGrid>
      <w:tr w:rsidR="00EB6453" w:rsidRPr="003D6AE8" w:rsidTr="001B3FBB">
        <w:tc>
          <w:tcPr>
            <w:tcW w:w="1986" w:type="dxa"/>
          </w:tcPr>
          <w:p w:rsidR="00EB6453" w:rsidRPr="003D6AE8" w:rsidRDefault="00EB6453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857" w:type="dxa"/>
          </w:tcPr>
          <w:p w:rsidR="00EB6453" w:rsidRPr="003D6AE8" w:rsidRDefault="00EB6453" w:rsidP="00E47A13">
            <w:pPr>
              <w:rPr>
                <w:rFonts w:ascii="Times New Roman" w:hAnsi="Times New Roman" w:cs="Times New Roman"/>
                <w:b/>
                <w:bCs/>
                <w:color w:val="010101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Cs/>
                <w:color w:val="010101"/>
                <w:sz w:val="24"/>
                <w:szCs w:val="24"/>
              </w:rPr>
              <w:t xml:space="preserve">Интегральное значение в части показателей, характеризующих общий критерий оценки </w:t>
            </w:r>
            <w:r w:rsidRPr="003D6AE8">
              <w:rPr>
                <w:rFonts w:ascii="Times New Roman" w:hAnsi="Times New Roman" w:cs="Times New Roman"/>
                <w:b/>
                <w:bCs/>
                <w:color w:val="010101"/>
                <w:sz w:val="24"/>
                <w:szCs w:val="24"/>
              </w:rPr>
              <w:t>(максимально 40)</w:t>
            </w:r>
          </w:p>
          <w:p w:rsidR="00EB6453" w:rsidRPr="003D6AE8" w:rsidRDefault="00EB6453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EB6453" w:rsidRPr="003D6AE8" w:rsidRDefault="00EB6453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Общая удовлетворенность качеством оказания услуг организацией культуры</w:t>
            </w:r>
          </w:p>
        </w:tc>
        <w:tc>
          <w:tcPr>
            <w:tcW w:w="1985" w:type="dxa"/>
          </w:tcPr>
          <w:p w:rsidR="00EB6453" w:rsidRPr="003D6AE8" w:rsidRDefault="00EB6453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Удовлетворенность материально-техническим обеспечением организации культуры</w:t>
            </w:r>
          </w:p>
        </w:tc>
        <w:tc>
          <w:tcPr>
            <w:tcW w:w="1455" w:type="dxa"/>
          </w:tcPr>
          <w:p w:rsidR="00EB6453" w:rsidRPr="003D6AE8" w:rsidRDefault="00EB6453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Удовлетворенность качеством и содержанием полиграфических материалов организации культуры</w:t>
            </w:r>
          </w:p>
        </w:tc>
        <w:tc>
          <w:tcPr>
            <w:tcW w:w="1701" w:type="dxa"/>
          </w:tcPr>
          <w:p w:rsidR="00EB6453" w:rsidRPr="003D6AE8" w:rsidRDefault="00EB6453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Удовлетворенность качеством и полнотой информации о деятельности организации культуры, размещенной на официальном сайте</w:t>
            </w:r>
          </w:p>
        </w:tc>
      </w:tr>
      <w:tr w:rsidR="00EB6453" w:rsidRPr="003D6AE8" w:rsidTr="001B3FBB">
        <w:tc>
          <w:tcPr>
            <w:tcW w:w="1986" w:type="dxa"/>
          </w:tcPr>
          <w:p w:rsidR="00EB6453" w:rsidRPr="003D6AE8" w:rsidRDefault="00EB6453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Краеведческий музей</w:t>
            </w:r>
          </w:p>
        </w:tc>
        <w:tc>
          <w:tcPr>
            <w:tcW w:w="1857" w:type="dxa"/>
          </w:tcPr>
          <w:p w:rsidR="00E248AC" w:rsidRPr="003D6AE8" w:rsidRDefault="00E248AC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38,2</w:t>
            </w:r>
          </w:p>
        </w:tc>
        <w:tc>
          <w:tcPr>
            <w:tcW w:w="1828" w:type="dxa"/>
          </w:tcPr>
          <w:p w:rsidR="00EB6453" w:rsidRPr="003D6AE8" w:rsidRDefault="00E248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9,64</w:t>
            </w:r>
          </w:p>
        </w:tc>
        <w:tc>
          <w:tcPr>
            <w:tcW w:w="1985" w:type="dxa"/>
          </w:tcPr>
          <w:p w:rsidR="00EB6453" w:rsidRPr="003D6AE8" w:rsidRDefault="00E248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9,39</w:t>
            </w:r>
          </w:p>
        </w:tc>
        <w:tc>
          <w:tcPr>
            <w:tcW w:w="1455" w:type="dxa"/>
          </w:tcPr>
          <w:p w:rsidR="00EB6453" w:rsidRPr="003D6AE8" w:rsidRDefault="00E248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9,55</w:t>
            </w:r>
          </w:p>
        </w:tc>
        <w:tc>
          <w:tcPr>
            <w:tcW w:w="1701" w:type="dxa"/>
          </w:tcPr>
          <w:p w:rsidR="00EB6453" w:rsidRPr="003D6AE8" w:rsidRDefault="00E248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9,62</w:t>
            </w:r>
          </w:p>
        </w:tc>
      </w:tr>
      <w:tr w:rsidR="00EB6453" w:rsidRPr="003D6AE8" w:rsidTr="001B3FBB">
        <w:tc>
          <w:tcPr>
            <w:tcW w:w="1986" w:type="dxa"/>
          </w:tcPr>
          <w:p w:rsidR="00EB6453" w:rsidRPr="003D6AE8" w:rsidRDefault="00EB6453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Централизованная библиотечная система</w:t>
            </w:r>
          </w:p>
        </w:tc>
        <w:tc>
          <w:tcPr>
            <w:tcW w:w="1857" w:type="dxa"/>
          </w:tcPr>
          <w:p w:rsidR="00EB6453" w:rsidRPr="003D6AE8" w:rsidRDefault="00E248AC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37,45</w:t>
            </w:r>
          </w:p>
        </w:tc>
        <w:tc>
          <w:tcPr>
            <w:tcW w:w="1828" w:type="dxa"/>
          </w:tcPr>
          <w:p w:rsidR="00EB6453" w:rsidRPr="003D6AE8" w:rsidRDefault="00E248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9,61</w:t>
            </w:r>
          </w:p>
        </w:tc>
        <w:tc>
          <w:tcPr>
            <w:tcW w:w="1985" w:type="dxa"/>
          </w:tcPr>
          <w:p w:rsidR="00EB6453" w:rsidRPr="003D6AE8" w:rsidRDefault="00E248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9,01</w:t>
            </w:r>
          </w:p>
        </w:tc>
        <w:tc>
          <w:tcPr>
            <w:tcW w:w="1455" w:type="dxa"/>
          </w:tcPr>
          <w:p w:rsidR="00EB6453" w:rsidRPr="003D6AE8" w:rsidRDefault="00E248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1701" w:type="dxa"/>
          </w:tcPr>
          <w:p w:rsidR="00EB6453" w:rsidRPr="003D6AE8" w:rsidRDefault="00E248AC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9,48</w:t>
            </w:r>
          </w:p>
        </w:tc>
      </w:tr>
      <w:tr w:rsidR="00EB6453" w:rsidRPr="003D6AE8" w:rsidTr="001B3FBB">
        <w:tc>
          <w:tcPr>
            <w:tcW w:w="1986" w:type="dxa"/>
          </w:tcPr>
          <w:p w:rsidR="00EB6453" w:rsidRPr="003D6AE8" w:rsidRDefault="00EB6453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Театр кукол</w:t>
            </w:r>
          </w:p>
        </w:tc>
        <w:tc>
          <w:tcPr>
            <w:tcW w:w="1857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35,67</w:t>
            </w:r>
          </w:p>
        </w:tc>
        <w:tc>
          <w:tcPr>
            <w:tcW w:w="1828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9,22</w:t>
            </w:r>
          </w:p>
        </w:tc>
        <w:tc>
          <w:tcPr>
            <w:tcW w:w="1985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8,63</w:t>
            </w:r>
          </w:p>
        </w:tc>
        <w:tc>
          <w:tcPr>
            <w:tcW w:w="1455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8,91</w:t>
            </w:r>
          </w:p>
        </w:tc>
        <w:tc>
          <w:tcPr>
            <w:tcW w:w="1701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8,91</w:t>
            </w:r>
          </w:p>
        </w:tc>
      </w:tr>
      <w:tr w:rsidR="00EB6453" w:rsidRPr="003D6AE8" w:rsidTr="001B3FBB">
        <w:tc>
          <w:tcPr>
            <w:tcW w:w="1986" w:type="dxa"/>
          </w:tcPr>
          <w:p w:rsidR="00EB6453" w:rsidRPr="003D6AE8" w:rsidRDefault="00EB6453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Культурно – досуговый комплекс</w:t>
            </w:r>
          </w:p>
        </w:tc>
        <w:tc>
          <w:tcPr>
            <w:tcW w:w="1857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37,19</w:t>
            </w:r>
          </w:p>
        </w:tc>
        <w:tc>
          <w:tcPr>
            <w:tcW w:w="1828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9,48</w:t>
            </w:r>
          </w:p>
        </w:tc>
        <w:tc>
          <w:tcPr>
            <w:tcW w:w="1985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9,07</w:t>
            </w:r>
          </w:p>
        </w:tc>
        <w:tc>
          <w:tcPr>
            <w:tcW w:w="1455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1701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9,39</w:t>
            </w:r>
          </w:p>
        </w:tc>
      </w:tr>
      <w:tr w:rsidR="00EB6453" w:rsidRPr="003D6AE8" w:rsidTr="001B3FBB">
        <w:tc>
          <w:tcPr>
            <w:tcW w:w="1986" w:type="dxa"/>
          </w:tcPr>
          <w:p w:rsidR="00EB6453" w:rsidRPr="003D6AE8" w:rsidRDefault="00EB6453" w:rsidP="00102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Централизованная клубная система</w:t>
            </w:r>
          </w:p>
        </w:tc>
        <w:tc>
          <w:tcPr>
            <w:tcW w:w="1857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b/>
                <w:sz w:val="24"/>
                <w:szCs w:val="24"/>
              </w:rPr>
              <w:t>38,19</w:t>
            </w:r>
          </w:p>
        </w:tc>
        <w:tc>
          <w:tcPr>
            <w:tcW w:w="1828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985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9,36</w:t>
            </w:r>
          </w:p>
        </w:tc>
        <w:tc>
          <w:tcPr>
            <w:tcW w:w="1455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9,56</w:t>
            </w:r>
          </w:p>
        </w:tc>
        <w:tc>
          <w:tcPr>
            <w:tcW w:w="1701" w:type="dxa"/>
          </w:tcPr>
          <w:p w:rsidR="00EB6453" w:rsidRPr="003D6AE8" w:rsidRDefault="001D4ADD" w:rsidP="00A66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AE8">
              <w:rPr>
                <w:rFonts w:ascii="Times New Roman" w:hAnsi="Times New Roman" w:cs="Times New Roman"/>
                <w:sz w:val="24"/>
                <w:szCs w:val="24"/>
              </w:rPr>
              <w:t>9,57</w:t>
            </w:r>
          </w:p>
        </w:tc>
      </w:tr>
    </w:tbl>
    <w:p w:rsidR="00696B31" w:rsidRPr="003D6AE8" w:rsidRDefault="00696B31" w:rsidP="00A665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96B31" w:rsidRPr="00A66592" w:rsidRDefault="00696B31" w:rsidP="00A665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696B31" w:rsidRPr="00A66592" w:rsidSect="00ED685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48E"/>
    <w:rsid w:val="001B3FBB"/>
    <w:rsid w:val="001D4ADD"/>
    <w:rsid w:val="001D78C7"/>
    <w:rsid w:val="001F3CCA"/>
    <w:rsid w:val="003A2ACA"/>
    <w:rsid w:val="003B148E"/>
    <w:rsid w:val="003D6AE8"/>
    <w:rsid w:val="00437386"/>
    <w:rsid w:val="00545E15"/>
    <w:rsid w:val="0057213B"/>
    <w:rsid w:val="00696B31"/>
    <w:rsid w:val="007761AC"/>
    <w:rsid w:val="00832681"/>
    <w:rsid w:val="009139E4"/>
    <w:rsid w:val="00964E0C"/>
    <w:rsid w:val="00A14080"/>
    <w:rsid w:val="00A66592"/>
    <w:rsid w:val="00B10C1E"/>
    <w:rsid w:val="00DB78E2"/>
    <w:rsid w:val="00DC2FBD"/>
    <w:rsid w:val="00E248AC"/>
    <w:rsid w:val="00E47A13"/>
    <w:rsid w:val="00EB6453"/>
    <w:rsid w:val="00ED6851"/>
    <w:rsid w:val="00F05C5B"/>
    <w:rsid w:val="00F4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5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21</cp:revision>
  <dcterms:created xsi:type="dcterms:W3CDTF">2017-10-11T07:53:00Z</dcterms:created>
  <dcterms:modified xsi:type="dcterms:W3CDTF">2017-10-11T09:12:00Z</dcterms:modified>
</cp:coreProperties>
</file>