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1C3" w:rsidRDefault="00AA31C3" w:rsidP="00AA31C3">
      <w:pPr>
        <w:pStyle w:val="3"/>
        <w:spacing w:before="0" w:after="0" w:line="240" w:lineRule="atLeast"/>
        <w:jc w:val="center"/>
        <w:rPr>
          <w:szCs w:val="24"/>
        </w:rPr>
      </w:pPr>
    </w:p>
    <w:p w:rsidR="00AA31C3" w:rsidRPr="00AA31C3" w:rsidRDefault="00AA31C3" w:rsidP="00AA31C3">
      <w:pPr>
        <w:pStyle w:val="3"/>
        <w:spacing w:before="0" w:after="0" w:line="240" w:lineRule="atLeast"/>
        <w:jc w:val="center"/>
        <w:rPr>
          <w:sz w:val="28"/>
          <w:szCs w:val="28"/>
        </w:rPr>
      </w:pPr>
      <w:r w:rsidRPr="00AA31C3">
        <w:rPr>
          <w:sz w:val="28"/>
          <w:szCs w:val="28"/>
        </w:rPr>
        <w:t xml:space="preserve">Перечень объектов культурного наследия </w:t>
      </w:r>
    </w:p>
    <w:p w:rsidR="00AA31C3" w:rsidRDefault="00AA31C3" w:rsidP="00AA31C3">
      <w:pPr>
        <w:pStyle w:val="3"/>
        <w:spacing w:before="0" w:after="0" w:line="240" w:lineRule="atLeast"/>
        <w:jc w:val="center"/>
        <w:rPr>
          <w:sz w:val="28"/>
          <w:szCs w:val="28"/>
        </w:rPr>
      </w:pPr>
      <w:r w:rsidRPr="00AA31C3">
        <w:rPr>
          <w:sz w:val="28"/>
          <w:szCs w:val="28"/>
        </w:rPr>
        <w:t xml:space="preserve">городского округа Краснотурьинск </w:t>
      </w:r>
    </w:p>
    <w:p w:rsidR="00AA31C3" w:rsidRPr="00AA31C3" w:rsidRDefault="00AA31C3" w:rsidP="00AA31C3">
      <w:pPr>
        <w:pStyle w:val="3"/>
        <w:spacing w:before="0" w:after="0" w:line="240" w:lineRule="atLeast"/>
        <w:jc w:val="center"/>
        <w:rPr>
          <w:sz w:val="28"/>
          <w:szCs w:val="28"/>
        </w:rPr>
      </w:pPr>
      <w:r w:rsidRPr="00AA31C3">
        <w:rPr>
          <w:sz w:val="28"/>
          <w:szCs w:val="28"/>
        </w:rPr>
        <w:t>федерального и регионального значения</w:t>
      </w:r>
    </w:p>
    <w:p w:rsidR="00AA31C3" w:rsidRDefault="00AA31C3" w:rsidP="00AA31C3">
      <w:pPr>
        <w:pStyle w:val="a0"/>
      </w:pPr>
    </w:p>
    <w:tbl>
      <w:tblPr>
        <w:tblW w:w="10065" w:type="dxa"/>
        <w:tblInd w:w="-49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3969"/>
        <w:gridCol w:w="3261"/>
        <w:gridCol w:w="2410"/>
      </w:tblGrid>
      <w:tr w:rsidR="00AA31C3" w:rsidRPr="00174B84" w:rsidTr="00AA31C3">
        <w:trPr>
          <w:cantSplit/>
          <w:trHeight w:val="160"/>
        </w:trPr>
        <w:tc>
          <w:tcPr>
            <w:tcW w:w="425" w:type="dxa"/>
          </w:tcPr>
          <w:p w:rsidR="00AA31C3" w:rsidRPr="00AA31C3" w:rsidRDefault="00AA31C3" w:rsidP="00AA31C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3969" w:type="dxa"/>
          </w:tcPr>
          <w:p w:rsidR="00AA31C3" w:rsidRPr="00AA31C3" w:rsidRDefault="00AA31C3" w:rsidP="00A83A52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 объекта культурного наследия</w:t>
            </w:r>
          </w:p>
        </w:tc>
        <w:tc>
          <w:tcPr>
            <w:tcW w:w="3261" w:type="dxa"/>
          </w:tcPr>
          <w:p w:rsidR="00AA31C3" w:rsidRPr="00AA31C3" w:rsidRDefault="00AA31C3" w:rsidP="00A83A52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Адрес </w:t>
            </w:r>
            <w:r>
              <w:rPr>
                <w:sz w:val="28"/>
                <w:szCs w:val="28"/>
              </w:rPr>
              <w:t>объекта культурного наследия</w:t>
            </w:r>
          </w:p>
        </w:tc>
        <w:tc>
          <w:tcPr>
            <w:tcW w:w="2410" w:type="dxa"/>
          </w:tcPr>
          <w:p w:rsidR="00AA31C3" w:rsidRPr="00AA31C3" w:rsidRDefault="00AA31C3" w:rsidP="00AA31C3">
            <w:pPr>
              <w:ind w:left="470" w:hanging="470"/>
              <w:jc w:val="center"/>
              <w:rPr>
                <w:sz w:val="28"/>
                <w:szCs w:val="28"/>
              </w:rPr>
            </w:pPr>
            <w:r w:rsidRPr="00AA31C3">
              <w:rPr>
                <w:sz w:val="28"/>
                <w:szCs w:val="28"/>
              </w:rPr>
              <w:t>Категория</w:t>
            </w:r>
          </w:p>
          <w:p w:rsidR="00AA31C3" w:rsidRPr="00AA31C3" w:rsidRDefault="00AA31C3" w:rsidP="00AA31C3">
            <w:pPr>
              <w:ind w:left="470" w:hanging="470"/>
              <w:jc w:val="center"/>
              <w:rPr>
                <w:sz w:val="28"/>
                <w:szCs w:val="28"/>
              </w:rPr>
            </w:pPr>
            <w:r w:rsidRPr="00AA31C3">
              <w:rPr>
                <w:sz w:val="28"/>
                <w:szCs w:val="28"/>
              </w:rPr>
              <w:t>историко-</w:t>
            </w:r>
          </w:p>
          <w:p w:rsidR="00AA31C3" w:rsidRPr="00AA31C3" w:rsidRDefault="00AA31C3" w:rsidP="00AA31C3">
            <w:pPr>
              <w:ind w:left="470" w:hanging="470"/>
              <w:jc w:val="center"/>
              <w:rPr>
                <w:sz w:val="28"/>
                <w:szCs w:val="28"/>
              </w:rPr>
            </w:pPr>
            <w:r w:rsidRPr="00AA31C3">
              <w:rPr>
                <w:sz w:val="28"/>
                <w:szCs w:val="28"/>
              </w:rPr>
              <w:t>культурного</w:t>
            </w:r>
          </w:p>
          <w:p w:rsidR="00AA31C3" w:rsidRPr="00AA31C3" w:rsidRDefault="00AA31C3" w:rsidP="00AA31C3">
            <w:pPr>
              <w:ind w:left="470" w:hanging="470"/>
              <w:jc w:val="center"/>
              <w:rPr>
                <w:sz w:val="28"/>
                <w:szCs w:val="28"/>
              </w:rPr>
            </w:pPr>
            <w:r w:rsidRPr="00AA31C3">
              <w:rPr>
                <w:sz w:val="28"/>
                <w:szCs w:val="28"/>
              </w:rPr>
              <w:t>значения</w:t>
            </w:r>
          </w:p>
          <w:p w:rsidR="00AA31C3" w:rsidRPr="00AA31C3" w:rsidRDefault="00AA31C3" w:rsidP="00AA31C3">
            <w:pPr>
              <w:ind w:left="360"/>
              <w:jc w:val="center"/>
              <w:rPr>
                <w:sz w:val="28"/>
                <w:szCs w:val="28"/>
              </w:rPr>
            </w:pPr>
            <w:r w:rsidRPr="00AA31C3">
              <w:rPr>
                <w:sz w:val="28"/>
                <w:szCs w:val="28"/>
              </w:rPr>
              <w:t>объекта</w:t>
            </w:r>
          </w:p>
        </w:tc>
      </w:tr>
      <w:tr w:rsidR="00AA31C3" w:rsidRPr="00174B84" w:rsidTr="00AA31C3">
        <w:trPr>
          <w:cantSplit/>
          <w:trHeight w:val="160"/>
        </w:trPr>
        <w:tc>
          <w:tcPr>
            <w:tcW w:w="425" w:type="dxa"/>
          </w:tcPr>
          <w:p w:rsidR="00AA31C3" w:rsidRPr="00AA31C3" w:rsidRDefault="00AA31C3" w:rsidP="00A83A5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969" w:type="dxa"/>
          </w:tcPr>
          <w:p w:rsidR="00AA31C3" w:rsidRPr="00AA31C3" w:rsidRDefault="00AA31C3" w:rsidP="00A83A52">
            <w:pPr>
              <w:ind w:left="360"/>
              <w:rPr>
                <w:sz w:val="28"/>
                <w:szCs w:val="28"/>
              </w:rPr>
            </w:pPr>
            <w:r w:rsidRPr="00AA31C3">
              <w:rPr>
                <w:sz w:val="28"/>
                <w:szCs w:val="28"/>
              </w:rPr>
              <w:t>Дом, в котором в 1859-1867 гг. жил Попов Александр Степанович</w:t>
            </w:r>
          </w:p>
        </w:tc>
        <w:tc>
          <w:tcPr>
            <w:tcW w:w="3261" w:type="dxa"/>
          </w:tcPr>
          <w:p w:rsidR="00AA31C3" w:rsidRPr="00AA31C3" w:rsidRDefault="00AA31C3" w:rsidP="00A83A52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Свердловская область, </w:t>
            </w:r>
            <w:r w:rsidRPr="00AA31C3">
              <w:rPr>
                <w:sz w:val="28"/>
                <w:szCs w:val="28"/>
              </w:rPr>
              <w:t xml:space="preserve">г. Краснотурьинск, </w:t>
            </w:r>
          </w:p>
          <w:p w:rsidR="00AA31C3" w:rsidRPr="00AA31C3" w:rsidRDefault="00AA31C3" w:rsidP="00A83A52">
            <w:pPr>
              <w:ind w:left="360"/>
              <w:rPr>
                <w:sz w:val="28"/>
                <w:szCs w:val="28"/>
              </w:rPr>
            </w:pPr>
            <w:r w:rsidRPr="00AA31C3">
              <w:rPr>
                <w:sz w:val="28"/>
                <w:szCs w:val="28"/>
              </w:rPr>
              <w:t>ул. Попова, 70</w:t>
            </w:r>
          </w:p>
        </w:tc>
        <w:tc>
          <w:tcPr>
            <w:tcW w:w="2410" w:type="dxa"/>
          </w:tcPr>
          <w:p w:rsidR="00AA31C3" w:rsidRPr="00AA31C3" w:rsidRDefault="00AA31C3" w:rsidP="00A83A52">
            <w:pPr>
              <w:ind w:left="360"/>
              <w:jc w:val="center"/>
              <w:rPr>
                <w:sz w:val="28"/>
                <w:szCs w:val="28"/>
              </w:rPr>
            </w:pPr>
            <w:r w:rsidRPr="00AA31C3">
              <w:rPr>
                <w:sz w:val="28"/>
                <w:szCs w:val="28"/>
              </w:rPr>
              <w:t>федерального значения</w:t>
            </w:r>
          </w:p>
        </w:tc>
      </w:tr>
      <w:tr w:rsidR="00AA31C3" w:rsidRPr="00174B84" w:rsidTr="00AA31C3">
        <w:trPr>
          <w:cantSplit/>
          <w:trHeight w:val="160"/>
        </w:trPr>
        <w:tc>
          <w:tcPr>
            <w:tcW w:w="425" w:type="dxa"/>
          </w:tcPr>
          <w:p w:rsidR="00AA31C3" w:rsidRDefault="00AA31C3" w:rsidP="00AA31C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969" w:type="dxa"/>
          </w:tcPr>
          <w:p w:rsidR="00AA31C3" w:rsidRPr="00AA31C3" w:rsidRDefault="00AA31C3" w:rsidP="00A83A52">
            <w:pPr>
              <w:ind w:left="360"/>
              <w:rPr>
                <w:sz w:val="28"/>
                <w:szCs w:val="28"/>
              </w:rPr>
            </w:pPr>
            <w:r w:rsidRPr="00AA31C3">
              <w:rPr>
                <w:sz w:val="28"/>
                <w:szCs w:val="28"/>
              </w:rPr>
              <w:t xml:space="preserve">Часовня Александра Невского, </w:t>
            </w:r>
            <w:r w:rsidRPr="00AA31C3">
              <w:rPr>
                <w:sz w:val="28"/>
                <w:szCs w:val="28"/>
                <w:lang w:val="en-US"/>
              </w:rPr>
              <w:t>XIX</w:t>
            </w:r>
            <w:r w:rsidRPr="00AA31C3">
              <w:rPr>
                <w:sz w:val="28"/>
                <w:szCs w:val="28"/>
              </w:rPr>
              <w:t xml:space="preserve"> век</w:t>
            </w:r>
          </w:p>
        </w:tc>
        <w:tc>
          <w:tcPr>
            <w:tcW w:w="3261" w:type="dxa"/>
          </w:tcPr>
          <w:p w:rsidR="00AA31C3" w:rsidRPr="00AA31C3" w:rsidRDefault="00AA31C3" w:rsidP="00A83A52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Свердловская область, </w:t>
            </w:r>
            <w:r w:rsidRPr="00AA31C3">
              <w:rPr>
                <w:sz w:val="28"/>
                <w:szCs w:val="28"/>
              </w:rPr>
              <w:t xml:space="preserve">г. Краснотурьинск, </w:t>
            </w:r>
          </w:p>
          <w:p w:rsidR="00AA31C3" w:rsidRPr="00AA31C3" w:rsidRDefault="00AA31C3" w:rsidP="00A83A52">
            <w:pPr>
              <w:ind w:left="360"/>
              <w:rPr>
                <w:sz w:val="28"/>
                <w:szCs w:val="28"/>
              </w:rPr>
            </w:pPr>
            <w:r w:rsidRPr="00AA31C3">
              <w:rPr>
                <w:sz w:val="28"/>
                <w:szCs w:val="28"/>
              </w:rPr>
              <w:t>ул. Октябрьская, 53/1</w:t>
            </w:r>
          </w:p>
        </w:tc>
        <w:tc>
          <w:tcPr>
            <w:tcW w:w="2410" w:type="dxa"/>
          </w:tcPr>
          <w:p w:rsidR="00AA31C3" w:rsidRPr="00AA31C3" w:rsidRDefault="00AA31C3" w:rsidP="00A83A52">
            <w:pPr>
              <w:ind w:left="360"/>
              <w:jc w:val="center"/>
              <w:rPr>
                <w:b/>
                <w:sz w:val="28"/>
                <w:szCs w:val="28"/>
              </w:rPr>
            </w:pPr>
            <w:r w:rsidRPr="00AA31C3">
              <w:rPr>
                <w:sz w:val="28"/>
                <w:szCs w:val="28"/>
              </w:rPr>
              <w:t>регионального значения</w:t>
            </w:r>
          </w:p>
        </w:tc>
      </w:tr>
      <w:tr w:rsidR="00AA31C3" w:rsidRPr="00174B84" w:rsidTr="00AA31C3">
        <w:trPr>
          <w:cantSplit/>
          <w:trHeight w:val="160"/>
        </w:trPr>
        <w:tc>
          <w:tcPr>
            <w:tcW w:w="425" w:type="dxa"/>
          </w:tcPr>
          <w:p w:rsidR="00AA31C3" w:rsidRPr="00AA31C3" w:rsidRDefault="00AA31C3" w:rsidP="00AA31C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969" w:type="dxa"/>
          </w:tcPr>
          <w:p w:rsidR="00AA31C3" w:rsidRPr="00AA31C3" w:rsidRDefault="00AA31C3" w:rsidP="00AA31C3">
            <w:pPr>
              <w:ind w:left="360"/>
              <w:rPr>
                <w:sz w:val="28"/>
                <w:szCs w:val="28"/>
              </w:rPr>
            </w:pPr>
            <w:r w:rsidRPr="00AA31C3">
              <w:rPr>
                <w:sz w:val="28"/>
                <w:szCs w:val="28"/>
              </w:rPr>
              <w:t xml:space="preserve">Здание, где работал профессор Санкт-Петербургского университета, основатель геологического музея Е.С. Федоров, </w:t>
            </w:r>
          </w:p>
          <w:p w:rsidR="00AA31C3" w:rsidRPr="00AA31C3" w:rsidRDefault="00AA31C3" w:rsidP="00AA31C3">
            <w:pPr>
              <w:ind w:left="360"/>
              <w:rPr>
                <w:sz w:val="28"/>
                <w:szCs w:val="28"/>
              </w:rPr>
            </w:pPr>
            <w:r w:rsidRPr="00AA31C3">
              <w:rPr>
                <w:sz w:val="28"/>
                <w:szCs w:val="28"/>
              </w:rPr>
              <w:t xml:space="preserve">1894-1899 годы </w:t>
            </w:r>
          </w:p>
        </w:tc>
        <w:tc>
          <w:tcPr>
            <w:tcW w:w="3261" w:type="dxa"/>
          </w:tcPr>
          <w:p w:rsidR="00AA31C3" w:rsidRPr="00AA31C3" w:rsidRDefault="00AA31C3" w:rsidP="00AA31C3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Свердловская область, </w:t>
            </w:r>
            <w:bookmarkStart w:id="0" w:name="_GoBack"/>
            <w:bookmarkEnd w:id="0"/>
            <w:r w:rsidRPr="00AA31C3">
              <w:rPr>
                <w:sz w:val="28"/>
                <w:szCs w:val="28"/>
              </w:rPr>
              <w:t xml:space="preserve">г. Краснотурьинск, </w:t>
            </w:r>
          </w:p>
          <w:p w:rsidR="00AA31C3" w:rsidRPr="00AA31C3" w:rsidRDefault="00AA31C3" w:rsidP="00AA31C3">
            <w:pPr>
              <w:ind w:left="360"/>
              <w:rPr>
                <w:sz w:val="28"/>
                <w:szCs w:val="28"/>
              </w:rPr>
            </w:pPr>
            <w:r w:rsidRPr="00AA31C3">
              <w:rPr>
                <w:sz w:val="28"/>
                <w:szCs w:val="28"/>
              </w:rPr>
              <w:t>ул. Октябрьская, 45</w:t>
            </w:r>
          </w:p>
        </w:tc>
        <w:tc>
          <w:tcPr>
            <w:tcW w:w="2410" w:type="dxa"/>
          </w:tcPr>
          <w:p w:rsidR="00AA31C3" w:rsidRPr="00AA31C3" w:rsidRDefault="00AA31C3" w:rsidP="00AA31C3">
            <w:pPr>
              <w:ind w:left="360"/>
              <w:jc w:val="center"/>
              <w:rPr>
                <w:b/>
                <w:sz w:val="28"/>
                <w:szCs w:val="28"/>
              </w:rPr>
            </w:pPr>
            <w:r w:rsidRPr="00AA31C3">
              <w:rPr>
                <w:sz w:val="28"/>
                <w:szCs w:val="28"/>
              </w:rPr>
              <w:t>регионального значения</w:t>
            </w:r>
          </w:p>
        </w:tc>
      </w:tr>
    </w:tbl>
    <w:p w:rsidR="00AA31C3" w:rsidRDefault="00AA31C3" w:rsidP="00AA31C3">
      <w:pPr>
        <w:pStyle w:val="3"/>
        <w:spacing w:before="0" w:after="0" w:line="240" w:lineRule="atLeast"/>
        <w:jc w:val="center"/>
        <w:rPr>
          <w:szCs w:val="24"/>
        </w:rPr>
      </w:pPr>
    </w:p>
    <w:p w:rsidR="00AA31C3" w:rsidRPr="00AA31C3" w:rsidRDefault="00AA31C3" w:rsidP="00AA31C3">
      <w:pPr>
        <w:pStyle w:val="a0"/>
      </w:pPr>
    </w:p>
    <w:p w:rsidR="00D63E2E" w:rsidRDefault="00D63E2E"/>
    <w:sectPr w:rsidR="00D63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7B2E"/>
    <w:multiLevelType w:val="hybridMultilevel"/>
    <w:tmpl w:val="2BBAD304"/>
    <w:lvl w:ilvl="0" w:tplc="1602B130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sz w:val="20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04747F"/>
    <w:multiLevelType w:val="hybridMultilevel"/>
    <w:tmpl w:val="E1C4C3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1C3"/>
    <w:rsid w:val="00AA31C3"/>
    <w:rsid w:val="00D63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1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0"/>
    <w:link w:val="30"/>
    <w:qFormat/>
    <w:rsid w:val="00AA31C3"/>
    <w:pPr>
      <w:keepNext/>
      <w:overflowPunct w:val="0"/>
      <w:autoSpaceDE w:val="0"/>
      <w:autoSpaceDN w:val="0"/>
      <w:adjustRightInd w:val="0"/>
      <w:spacing w:before="120" w:after="80"/>
      <w:textAlignment w:val="baseline"/>
      <w:outlineLvl w:val="2"/>
    </w:pPr>
    <w:rPr>
      <w:b/>
      <w:kern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AA31C3"/>
    <w:pPr>
      <w:ind w:left="720"/>
      <w:contextualSpacing/>
    </w:pPr>
  </w:style>
  <w:style w:type="character" w:customStyle="1" w:styleId="30">
    <w:name w:val="Заголовок 3 Знак"/>
    <w:basedOn w:val="a1"/>
    <w:link w:val="3"/>
    <w:rsid w:val="00AA31C3"/>
    <w:rPr>
      <w:rFonts w:ascii="Times New Roman" w:eastAsia="Times New Roman" w:hAnsi="Times New Roman" w:cs="Times New Roman"/>
      <w:b/>
      <w:kern w:val="28"/>
      <w:sz w:val="24"/>
      <w:szCs w:val="20"/>
      <w:lang w:eastAsia="ru-RU"/>
    </w:rPr>
  </w:style>
  <w:style w:type="paragraph" w:styleId="a0">
    <w:name w:val="Body Text"/>
    <w:basedOn w:val="a"/>
    <w:link w:val="a5"/>
    <w:uiPriority w:val="99"/>
    <w:semiHidden/>
    <w:unhideWhenUsed/>
    <w:rsid w:val="00AA31C3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31C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1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0"/>
    <w:link w:val="30"/>
    <w:qFormat/>
    <w:rsid w:val="00AA31C3"/>
    <w:pPr>
      <w:keepNext/>
      <w:overflowPunct w:val="0"/>
      <w:autoSpaceDE w:val="0"/>
      <w:autoSpaceDN w:val="0"/>
      <w:adjustRightInd w:val="0"/>
      <w:spacing w:before="120" w:after="80"/>
      <w:textAlignment w:val="baseline"/>
      <w:outlineLvl w:val="2"/>
    </w:pPr>
    <w:rPr>
      <w:b/>
      <w:kern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uiPriority w:val="34"/>
    <w:qFormat/>
    <w:rsid w:val="00AA31C3"/>
    <w:pPr>
      <w:ind w:left="720"/>
      <w:contextualSpacing/>
    </w:pPr>
  </w:style>
  <w:style w:type="character" w:customStyle="1" w:styleId="30">
    <w:name w:val="Заголовок 3 Знак"/>
    <w:basedOn w:val="a1"/>
    <w:link w:val="3"/>
    <w:rsid w:val="00AA31C3"/>
    <w:rPr>
      <w:rFonts w:ascii="Times New Roman" w:eastAsia="Times New Roman" w:hAnsi="Times New Roman" w:cs="Times New Roman"/>
      <w:b/>
      <w:kern w:val="28"/>
      <w:sz w:val="24"/>
      <w:szCs w:val="20"/>
      <w:lang w:eastAsia="ru-RU"/>
    </w:rPr>
  </w:style>
  <w:style w:type="paragraph" w:styleId="a0">
    <w:name w:val="Body Text"/>
    <w:basedOn w:val="a"/>
    <w:link w:val="a5"/>
    <w:uiPriority w:val="99"/>
    <w:semiHidden/>
    <w:unhideWhenUsed/>
    <w:rsid w:val="00AA31C3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31C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110</Words>
  <Characters>627</Characters>
  <Application>Microsoft Office Word</Application>
  <DocSecurity>0</DocSecurity>
  <Lines>5</Lines>
  <Paragraphs>1</Paragraphs>
  <ScaleCrop>false</ScaleCrop>
  <Company>SPecialiST RePack</Company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1</cp:revision>
  <dcterms:created xsi:type="dcterms:W3CDTF">2018-02-02T09:08:00Z</dcterms:created>
  <dcterms:modified xsi:type="dcterms:W3CDTF">2018-02-02T09:16:00Z</dcterms:modified>
</cp:coreProperties>
</file>